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4F9C" w14:textId="77777777" w:rsidR="00B26B2F" w:rsidRPr="005668C7" w:rsidRDefault="00CB79CF" w:rsidP="005668C7">
      <w:pPr>
        <w:spacing w:line="360" w:lineRule="auto"/>
        <w:rPr>
          <w:rFonts w:ascii="Times New Roman" w:hAnsi="Times New Roman" w:cs="Times New Roman"/>
          <w:b/>
          <w:color w:val="7030A0"/>
        </w:rPr>
      </w:pPr>
      <w:r w:rsidRPr="005668C7">
        <w:rPr>
          <w:rFonts w:ascii="Times New Roman" w:hAnsi="Times New Roman" w:cs="Times New Roman"/>
          <w:b/>
          <w:bCs/>
        </w:rPr>
        <w:t>CRIMINALIZAÇÃO DO STALKING: ANÁLISE DOS ELEMENTOS CARACTERIZADORES DA VÍTIMA E DO AUTOR, ENVOLVIDOS EM OCORRÊNCIAS, EM UMA DELEGACIA DE POLÍCIA</w:t>
      </w:r>
    </w:p>
    <w:p w14:paraId="0EE7BB9D" w14:textId="77777777" w:rsidR="00B26B2F" w:rsidRPr="005668C7" w:rsidRDefault="00B26B2F" w:rsidP="005668C7">
      <w:pPr>
        <w:spacing w:after="120" w:line="360" w:lineRule="auto"/>
        <w:jc w:val="center"/>
        <w:rPr>
          <w:rFonts w:ascii="Times New Roman" w:hAnsi="Times New Roman" w:cs="Times New Roman"/>
          <w:bCs/>
        </w:rPr>
      </w:pPr>
    </w:p>
    <w:p w14:paraId="6560C95F" w14:textId="10400093" w:rsidR="00C91587" w:rsidRPr="005668C7" w:rsidRDefault="008E7F80" w:rsidP="008E7F80">
      <w:pPr>
        <w:spacing w:after="120" w:line="360" w:lineRule="auto"/>
        <w:jc w:val="center"/>
        <w:rPr>
          <w:rFonts w:ascii="Times New Roman" w:hAnsi="Times New Roman" w:cs="Times New Roman"/>
          <w:bCs/>
        </w:rPr>
      </w:pPr>
      <w:r w:rsidRPr="008E7F80">
        <w:rPr>
          <w:rFonts w:ascii="Times New Roman" w:hAnsi="Times New Roman" w:cs="Times New Roman"/>
          <w:bCs/>
        </w:rPr>
        <w:t>Nathan Baldissera de Souza</w:t>
      </w:r>
      <w:r w:rsidR="00CB79CF" w:rsidRPr="005668C7">
        <w:rPr>
          <w:rFonts w:ascii="Times New Roman" w:hAnsi="Times New Roman" w:cs="Times New Roman"/>
          <w:bCs/>
        </w:rPr>
        <w:t xml:space="preserve">, Larissa Ramos, Ronildo </w:t>
      </w:r>
      <w:r w:rsidR="00C91587" w:rsidRPr="005668C7">
        <w:rPr>
          <w:rFonts w:ascii="Times New Roman" w:hAnsi="Times New Roman" w:cs="Times New Roman"/>
          <w:bCs/>
        </w:rPr>
        <w:t xml:space="preserve">Pereira </w:t>
      </w:r>
      <w:r w:rsidR="00CB79CF" w:rsidRPr="005668C7">
        <w:rPr>
          <w:rFonts w:ascii="Times New Roman" w:hAnsi="Times New Roman" w:cs="Times New Roman"/>
          <w:bCs/>
        </w:rPr>
        <w:t>Miranda.</w:t>
      </w:r>
    </w:p>
    <w:p w14:paraId="6B152264" w14:textId="4D1A2311" w:rsidR="00B26B2F" w:rsidRPr="005668C7" w:rsidRDefault="00CB79CF" w:rsidP="005668C7">
      <w:pPr>
        <w:spacing w:after="120" w:line="360" w:lineRule="auto"/>
        <w:jc w:val="center"/>
        <w:rPr>
          <w:rFonts w:ascii="Times New Roman" w:hAnsi="Times New Roman" w:cs="Times New Roman"/>
          <w:bCs/>
        </w:rPr>
      </w:pPr>
      <w:r w:rsidRPr="005668C7">
        <w:rPr>
          <w:rFonts w:ascii="Times New Roman" w:hAnsi="Times New Roman" w:cs="Times New Roman"/>
          <w:bCs/>
        </w:rPr>
        <w:t>Vilson Leonel² (orientador)</w:t>
      </w:r>
    </w:p>
    <w:p w14:paraId="24B39031" w14:textId="77777777" w:rsidR="00B26B2F" w:rsidRPr="005668C7" w:rsidRDefault="00B26B2F" w:rsidP="005668C7">
      <w:pPr>
        <w:spacing w:after="120" w:line="360" w:lineRule="auto"/>
        <w:jc w:val="both"/>
        <w:rPr>
          <w:rFonts w:ascii="Times New Roman" w:hAnsi="Times New Roman" w:cs="Times New Roman"/>
        </w:rPr>
      </w:pPr>
    </w:p>
    <w:p w14:paraId="17AF7FC5" w14:textId="77777777" w:rsidR="00B26B2F" w:rsidRPr="005668C7" w:rsidRDefault="00CB79CF" w:rsidP="005668C7">
      <w:pPr>
        <w:spacing w:line="360" w:lineRule="auto"/>
        <w:jc w:val="both"/>
        <w:rPr>
          <w:rFonts w:ascii="Times New Roman" w:hAnsi="Times New Roman" w:cs="Times New Roman"/>
          <w:b/>
        </w:rPr>
      </w:pPr>
      <w:r w:rsidRPr="005668C7">
        <w:rPr>
          <w:rFonts w:ascii="Times New Roman" w:hAnsi="Times New Roman" w:cs="Times New Roman"/>
          <w:b/>
        </w:rPr>
        <w:t>Resumo</w:t>
      </w:r>
    </w:p>
    <w:p w14:paraId="42C5657C" w14:textId="77777777" w:rsidR="00B26B2F" w:rsidRPr="005668C7" w:rsidRDefault="00B26B2F" w:rsidP="005668C7">
      <w:pPr>
        <w:spacing w:line="360" w:lineRule="auto"/>
        <w:jc w:val="both"/>
        <w:rPr>
          <w:rFonts w:ascii="Times New Roman" w:hAnsi="Times New Roman" w:cs="Times New Roman"/>
        </w:rPr>
      </w:pPr>
    </w:p>
    <w:p w14:paraId="625A4C7D" w14:textId="12FB5616" w:rsidR="002B31D1" w:rsidRPr="005668C7" w:rsidRDefault="00681C2E" w:rsidP="005668C7">
      <w:pPr>
        <w:pStyle w:val="Textodecomentrio"/>
        <w:spacing w:line="360" w:lineRule="auto"/>
        <w:jc w:val="both"/>
        <w:rPr>
          <w:rFonts w:ascii="Times New Roman" w:hAnsi="Times New Roman" w:cs="Times New Roman"/>
          <w:sz w:val="24"/>
          <w:szCs w:val="24"/>
        </w:rPr>
      </w:pPr>
      <w:r w:rsidRPr="005668C7">
        <w:rPr>
          <w:rFonts w:ascii="Times New Roman" w:hAnsi="Times New Roman" w:cs="Times New Roman"/>
          <w:color w:val="000000" w:themeColor="text1"/>
          <w:sz w:val="24"/>
          <w:szCs w:val="24"/>
        </w:rPr>
        <w:t xml:space="preserve">Como objetivo foi </w:t>
      </w:r>
      <w:r w:rsidR="002B31D1" w:rsidRPr="005668C7">
        <w:rPr>
          <w:rFonts w:ascii="Times New Roman" w:hAnsi="Times New Roman" w:cs="Times New Roman"/>
          <w:color w:val="000000" w:themeColor="text1"/>
          <w:sz w:val="24"/>
          <w:szCs w:val="24"/>
        </w:rPr>
        <w:t>analisado a</w:t>
      </w:r>
      <w:r w:rsidRPr="005668C7">
        <w:rPr>
          <w:rFonts w:ascii="Times New Roman" w:hAnsi="Times New Roman" w:cs="Times New Roman"/>
          <w:color w:val="000000" w:themeColor="text1"/>
          <w:sz w:val="24"/>
          <w:szCs w:val="24"/>
        </w:rPr>
        <w:t xml:space="preserve"> criminalização do Stalking a partir dos elementos caracterizadores da vítima e do autor, identificando os meios reiterados de ameaça à integridade física ou psicológica da vítima. Por tratar se de uma pesquisa documental, foi realizado uma amostragem com a coleta de dados de 37 boletins de ocorrência de </w:t>
      </w:r>
      <w:r w:rsidR="002B31D1" w:rsidRPr="005668C7">
        <w:rPr>
          <w:rFonts w:ascii="Times New Roman" w:hAnsi="Times New Roman" w:cs="Times New Roman"/>
          <w:color w:val="000000" w:themeColor="text1"/>
          <w:sz w:val="24"/>
          <w:szCs w:val="24"/>
        </w:rPr>
        <w:t>uma delegacia</w:t>
      </w:r>
      <w:r w:rsidRPr="005668C7">
        <w:rPr>
          <w:rFonts w:ascii="Times New Roman" w:hAnsi="Times New Roman" w:cs="Times New Roman"/>
          <w:color w:val="000000" w:themeColor="text1"/>
          <w:sz w:val="24"/>
          <w:szCs w:val="24"/>
        </w:rPr>
        <w:t xml:space="preserve"> de </w:t>
      </w:r>
      <w:r w:rsidR="002B31D1" w:rsidRPr="005668C7">
        <w:rPr>
          <w:rFonts w:ascii="Times New Roman" w:hAnsi="Times New Roman" w:cs="Times New Roman"/>
          <w:color w:val="000000" w:themeColor="text1"/>
          <w:sz w:val="24"/>
          <w:szCs w:val="24"/>
        </w:rPr>
        <w:t xml:space="preserve">polícia, </w:t>
      </w:r>
      <w:r w:rsidRPr="005668C7">
        <w:rPr>
          <w:rFonts w:ascii="Times New Roman" w:hAnsi="Times New Roman" w:cs="Times New Roman"/>
          <w:color w:val="000000" w:themeColor="text1"/>
          <w:sz w:val="24"/>
          <w:szCs w:val="24"/>
        </w:rPr>
        <w:t xml:space="preserve">no </w:t>
      </w:r>
      <w:r w:rsidR="002B31D1" w:rsidRPr="005668C7">
        <w:rPr>
          <w:rFonts w:ascii="Times New Roman" w:hAnsi="Times New Roman" w:cs="Times New Roman"/>
          <w:color w:val="000000" w:themeColor="text1"/>
          <w:sz w:val="24"/>
          <w:szCs w:val="24"/>
        </w:rPr>
        <w:t>período que abrange</w:t>
      </w:r>
      <w:r w:rsidRPr="005668C7">
        <w:rPr>
          <w:rFonts w:ascii="Times New Roman" w:hAnsi="Times New Roman" w:cs="Times New Roman"/>
          <w:color w:val="000000" w:themeColor="text1"/>
          <w:sz w:val="24"/>
          <w:szCs w:val="24"/>
        </w:rPr>
        <w:t xml:space="preserve"> de janeiro a agosto de 2021 e no período de setembro de 2021 a abril de 2022.  </w:t>
      </w:r>
      <w:r w:rsidR="00A36F39" w:rsidRPr="005668C7">
        <w:rPr>
          <w:rFonts w:ascii="Times New Roman" w:hAnsi="Times New Roman" w:cs="Times New Roman"/>
          <w:color w:val="000000" w:themeColor="text1"/>
          <w:sz w:val="24"/>
          <w:szCs w:val="24"/>
        </w:rPr>
        <w:t>A</w:t>
      </w:r>
      <w:r w:rsidRPr="005668C7">
        <w:rPr>
          <w:rFonts w:ascii="Times New Roman" w:hAnsi="Times New Roman" w:cs="Times New Roman"/>
          <w:color w:val="000000" w:themeColor="text1"/>
          <w:sz w:val="24"/>
          <w:szCs w:val="24"/>
        </w:rPr>
        <w:t xml:space="preserve"> </w:t>
      </w:r>
      <w:r w:rsidR="00A36F39" w:rsidRPr="005668C7">
        <w:rPr>
          <w:rFonts w:ascii="Times New Roman" w:hAnsi="Times New Roman" w:cs="Times New Roman"/>
          <w:color w:val="000000" w:themeColor="text1"/>
          <w:sz w:val="24"/>
          <w:szCs w:val="24"/>
        </w:rPr>
        <w:t>coleta</w:t>
      </w:r>
      <w:r w:rsidRPr="005668C7">
        <w:rPr>
          <w:rFonts w:ascii="Times New Roman" w:hAnsi="Times New Roman" w:cs="Times New Roman"/>
          <w:color w:val="000000" w:themeColor="text1"/>
          <w:sz w:val="24"/>
          <w:szCs w:val="24"/>
        </w:rPr>
        <w:t xml:space="preserve"> de dados foi realizada no </w:t>
      </w:r>
      <w:r w:rsidR="002B31D1" w:rsidRPr="005668C7">
        <w:rPr>
          <w:rFonts w:ascii="Times New Roman" w:hAnsi="Times New Roman" w:cs="Times New Roman"/>
          <w:color w:val="000000" w:themeColor="text1"/>
          <w:sz w:val="24"/>
          <w:szCs w:val="24"/>
        </w:rPr>
        <w:t>Sistema Integrado</w:t>
      </w:r>
      <w:r w:rsidRPr="005668C7">
        <w:rPr>
          <w:rFonts w:ascii="Times New Roman" w:hAnsi="Times New Roman" w:cs="Times New Roman"/>
          <w:color w:val="000000" w:themeColor="text1"/>
          <w:sz w:val="24"/>
          <w:szCs w:val="24"/>
        </w:rPr>
        <w:t xml:space="preserve"> de Segurança Pública das quais está vinculada a DPCAMI de Tubarão</w:t>
      </w:r>
      <w:r w:rsidR="002B31D1" w:rsidRPr="005668C7">
        <w:rPr>
          <w:rFonts w:ascii="Times New Roman" w:hAnsi="Times New Roman" w:cs="Times New Roman"/>
          <w:color w:val="000000" w:themeColor="text1"/>
          <w:sz w:val="24"/>
          <w:szCs w:val="24"/>
        </w:rPr>
        <w:t>.</w:t>
      </w:r>
      <w:r w:rsidR="00BE34A7" w:rsidRPr="005668C7">
        <w:rPr>
          <w:rFonts w:ascii="Times New Roman" w:hAnsi="Times New Roman" w:cs="Times New Roman"/>
          <w:sz w:val="24"/>
          <w:szCs w:val="24"/>
        </w:rPr>
        <w:t xml:space="preserve"> Primeiramente é necessário apresentar os principais resultados em percentual </w:t>
      </w:r>
      <w:r w:rsidR="002B31D1" w:rsidRPr="005668C7">
        <w:rPr>
          <w:rFonts w:ascii="Times New Roman" w:hAnsi="Times New Roman" w:cs="Times New Roman"/>
          <w:color w:val="000000" w:themeColor="text1"/>
          <w:sz w:val="24"/>
          <w:szCs w:val="24"/>
        </w:rPr>
        <w:t xml:space="preserve">no desenvolver </w:t>
      </w:r>
      <w:r w:rsidR="00A36F39" w:rsidRPr="005668C7">
        <w:rPr>
          <w:rFonts w:ascii="Times New Roman" w:hAnsi="Times New Roman" w:cs="Times New Roman"/>
          <w:color w:val="000000" w:themeColor="text1"/>
          <w:sz w:val="24"/>
          <w:szCs w:val="24"/>
        </w:rPr>
        <w:t>do resumo</w:t>
      </w:r>
      <w:r w:rsidR="002B31D1" w:rsidRPr="005668C7">
        <w:rPr>
          <w:rFonts w:ascii="Times New Roman" w:hAnsi="Times New Roman" w:cs="Times New Roman"/>
          <w:color w:val="000000" w:themeColor="text1"/>
          <w:sz w:val="24"/>
          <w:szCs w:val="24"/>
        </w:rPr>
        <w:t xml:space="preserve"> da pesquisa, nos permite compreender que há uma predominância ao gênero da vítima, o que gera um alerta quanto a transição da </w:t>
      </w:r>
      <w:r w:rsidR="00A36F39" w:rsidRPr="005668C7">
        <w:rPr>
          <w:rFonts w:ascii="Times New Roman" w:hAnsi="Times New Roman" w:cs="Times New Roman"/>
          <w:color w:val="000000" w:themeColor="text1"/>
          <w:sz w:val="24"/>
          <w:szCs w:val="24"/>
        </w:rPr>
        <w:t>pratica de</w:t>
      </w:r>
      <w:r w:rsidR="002B31D1" w:rsidRPr="005668C7">
        <w:rPr>
          <w:rFonts w:ascii="Times New Roman" w:hAnsi="Times New Roman" w:cs="Times New Roman"/>
          <w:color w:val="000000" w:themeColor="text1"/>
          <w:sz w:val="24"/>
          <w:szCs w:val="24"/>
        </w:rPr>
        <w:t xml:space="preserve"> um crime com danos na sua maioria psicológicos, para danos físicos de lesão corporal, como violência sexual ou feminicídio. </w:t>
      </w:r>
    </w:p>
    <w:p w14:paraId="1ED5C22D" w14:textId="77777777" w:rsidR="00681C2E" w:rsidRPr="005668C7" w:rsidRDefault="00681C2E" w:rsidP="005668C7">
      <w:pPr>
        <w:spacing w:line="360" w:lineRule="auto"/>
        <w:jc w:val="both"/>
        <w:rPr>
          <w:rFonts w:ascii="Times New Roman" w:hAnsi="Times New Roman" w:cs="Times New Roman"/>
          <w:color w:val="000000" w:themeColor="text1"/>
        </w:rPr>
      </w:pPr>
    </w:p>
    <w:p w14:paraId="445F09DE"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b/>
        </w:rPr>
        <w:t>PALAVRAS-CHAVE:</w:t>
      </w:r>
      <w:r w:rsidRPr="005668C7">
        <w:rPr>
          <w:rFonts w:ascii="Times New Roman" w:hAnsi="Times New Roman" w:cs="Times New Roman"/>
        </w:rPr>
        <w:t xml:space="preserve"> </w:t>
      </w:r>
    </w:p>
    <w:p w14:paraId="0D0A7207" w14:textId="77777777" w:rsidR="00B26B2F" w:rsidRPr="005668C7" w:rsidRDefault="00B26B2F" w:rsidP="005668C7">
      <w:pPr>
        <w:spacing w:line="360" w:lineRule="auto"/>
        <w:jc w:val="both"/>
        <w:rPr>
          <w:rFonts w:ascii="Times New Roman" w:hAnsi="Times New Roman" w:cs="Times New Roman"/>
        </w:rPr>
      </w:pPr>
    </w:p>
    <w:p w14:paraId="64C52AFE" w14:textId="77777777" w:rsidR="00B26B2F" w:rsidRPr="005668C7" w:rsidRDefault="00CB79CF" w:rsidP="005668C7">
      <w:pPr>
        <w:spacing w:line="360" w:lineRule="auto"/>
        <w:jc w:val="both"/>
        <w:rPr>
          <w:rFonts w:ascii="Times New Roman" w:hAnsi="Times New Roman" w:cs="Times New Roman"/>
          <w:color w:val="000000"/>
        </w:rPr>
      </w:pPr>
      <w:r w:rsidRPr="005668C7">
        <w:rPr>
          <w:rFonts w:ascii="Times New Roman" w:hAnsi="Times New Roman" w:cs="Times New Roman"/>
          <w:color w:val="000000"/>
        </w:rPr>
        <w:t>Stalking, Criminalização, Estatísticas.</w:t>
      </w:r>
    </w:p>
    <w:p w14:paraId="7B0F31CE" w14:textId="77777777" w:rsidR="00B26B2F" w:rsidRPr="005668C7" w:rsidRDefault="00B26B2F" w:rsidP="005668C7">
      <w:pPr>
        <w:pStyle w:val="PargrafodaLista"/>
        <w:spacing w:line="360" w:lineRule="auto"/>
        <w:jc w:val="both"/>
        <w:rPr>
          <w:rFonts w:ascii="Times New Roman" w:hAnsi="Times New Roman" w:cs="Times New Roman"/>
          <w:color w:val="000000" w:themeColor="text1"/>
          <w:sz w:val="24"/>
          <w:szCs w:val="24"/>
        </w:rPr>
      </w:pPr>
    </w:p>
    <w:p w14:paraId="10F69C62" w14:textId="77777777" w:rsidR="00B26B2F" w:rsidRDefault="00B26B2F" w:rsidP="005668C7">
      <w:pPr>
        <w:pStyle w:val="PargrafodaLista"/>
        <w:spacing w:line="360" w:lineRule="auto"/>
        <w:jc w:val="both"/>
        <w:rPr>
          <w:rFonts w:ascii="Times New Roman" w:hAnsi="Times New Roman" w:cs="Times New Roman"/>
          <w:color w:val="FF0000"/>
          <w:sz w:val="24"/>
          <w:szCs w:val="24"/>
        </w:rPr>
      </w:pPr>
    </w:p>
    <w:p w14:paraId="1EAD0256" w14:textId="77777777" w:rsidR="00CD124C" w:rsidRDefault="00CD124C" w:rsidP="005668C7">
      <w:pPr>
        <w:pStyle w:val="PargrafodaLista"/>
        <w:spacing w:line="360" w:lineRule="auto"/>
        <w:jc w:val="both"/>
        <w:rPr>
          <w:rFonts w:ascii="Times New Roman" w:hAnsi="Times New Roman" w:cs="Times New Roman"/>
          <w:color w:val="FF0000"/>
          <w:sz w:val="24"/>
          <w:szCs w:val="24"/>
        </w:rPr>
      </w:pPr>
    </w:p>
    <w:p w14:paraId="6E3F6339" w14:textId="77777777" w:rsidR="00CD124C" w:rsidRPr="005668C7" w:rsidRDefault="00CD124C" w:rsidP="005668C7">
      <w:pPr>
        <w:pStyle w:val="PargrafodaLista"/>
        <w:spacing w:line="360" w:lineRule="auto"/>
        <w:jc w:val="both"/>
        <w:rPr>
          <w:rFonts w:ascii="Times New Roman" w:hAnsi="Times New Roman" w:cs="Times New Roman"/>
          <w:color w:val="FF0000"/>
          <w:sz w:val="24"/>
          <w:szCs w:val="24"/>
        </w:rPr>
      </w:pPr>
    </w:p>
    <w:p w14:paraId="5FDA087B" w14:textId="77777777" w:rsidR="00B26B2F" w:rsidRPr="005668C7" w:rsidRDefault="00B26B2F" w:rsidP="005668C7">
      <w:pPr>
        <w:spacing w:line="360" w:lineRule="auto"/>
        <w:jc w:val="both"/>
        <w:rPr>
          <w:rFonts w:ascii="Times New Roman" w:hAnsi="Times New Roman" w:cs="Times New Roman"/>
          <w:color w:val="FF0000"/>
        </w:rPr>
      </w:pPr>
    </w:p>
    <w:p w14:paraId="4A844F51" w14:textId="77777777" w:rsidR="00B26B2F" w:rsidRPr="005668C7" w:rsidRDefault="00CB79CF" w:rsidP="005668C7">
      <w:pPr>
        <w:spacing w:after="120" w:line="360" w:lineRule="auto"/>
        <w:jc w:val="both"/>
        <w:rPr>
          <w:rFonts w:ascii="Times New Roman" w:hAnsi="Times New Roman" w:cs="Times New Roman"/>
        </w:rPr>
      </w:pPr>
      <w:r w:rsidRPr="005668C7">
        <w:rPr>
          <w:rFonts w:ascii="Times New Roman" w:hAnsi="Times New Roman" w:cs="Times New Roman"/>
          <w:b/>
        </w:rPr>
        <w:lastRenderedPageBreak/>
        <w:t>INTRODUÇÃO:</w:t>
      </w:r>
      <w:r w:rsidRPr="005668C7">
        <w:rPr>
          <w:rFonts w:ascii="Times New Roman" w:hAnsi="Times New Roman" w:cs="Times New Roman"/>
        </w:rPr>
        <w:t xml:space="preserve"> </w:t>
      </w:r>
    </w:p>
    <w:p w14:paraId="6F9FBD71" w14:textId="2A823975"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rPr>
        <w:t xml:space="preserve">O termo </w:t>
      </w:r>
      <w:r w:rsidRPr="005668C7">
        <w:rPr>
          <w:rFonts w:ascii="Times New Roman" w:hAnsi="Times New Roman" w:cs="Times New Roman"/>
          <w:i/>
        </w:rPr>
        <w:t>stalking</w:t>
      </w:r>
      <w:r w:rsidRPr="005668C7">
        <w:rPr>
          <w:rFonts w:ascii="Times New Roman" w:hAnsi="Times New Roman" w:cs="Times New Roman"/>
        </w:rPr>
        <w:t xml:space="preserve"> origina-se do verbo inglês </w:t>
      </w:r>
      <w:r w:rsidRPr="005668C7">
        <w:rPr>
          <w:rFonts w:ascii="Times New Roman" w:hAnsi="Times New Roman" w:cs="Times New Roman"/>
          <w:i/>
          <w:iCs/>
        </w:rPr>
        <w:t xml:space="preserve">to stalk, </w:t>
      </w:r>
      <w:r w:rsidRPr="005668C7">
        <w:rPr>
          <w:rFonts w:ascii="Times New Roman" w:hAnsi="Times New Roman" w:cs="Times New Roman"/>
        </w:rPr>
        <w:t xml:space="preserve">que caracteriza uma forma de perseguição em sua tradução literal. É considerado um fenômeno social que surgiu a décadas em diversos países, no qual, por meio do desenvolvimento tecnológico, tem se tornado algo recorrente, tendo em vista a excessiva exposição da vida dos indivíduos. O </w:t>
      </w:r>
      <w:r w:rsidRPr="005668C7">
        <w:rPr>
          <w:rFonts w:ascii="Times New Roman" w:hAnsi="Times New Roman" w:cs="Times New Roman"/>
          <w:i/>
          <w:iCs/>
        </w:rPr>
        <w:t>stalking</w:t>
      </w:r>
      <w:r w:rsidRPr="005668C7">
        <w:rPr>
          <w:rFonts w:ascii="Times New Roman" w:hAnsi="Times New Roman" w:cs="Times New Roman"/>
        </w:rPr>
        <w:t xml:space="preserve"> pode ser mais comum na internet do que fora dela, mas, às vezes, acaba passando para o mundo real.</w:t>
      </w:r>
      <w:r w:rsidRPr="005668C7">
        <w:rPr>
          <w:rFonts w:ascii="Times New Roman" w:hAnsi="Times New Roman" w:cs="Times New Roman"/>
          <w:i/>
        </w:rPr>
        <w:t>Stalking</w:t>
      </w:r>
      <w:r w:rsidRPr="005668C7">
        <w:rPr>
          <w:rFonts w:ascii="Times New Roman" w:hAnsi="Times New Roman" w:cs="Times New Roman"/>
        </w:rPr>
        <w:t xml:space="preserve"> pode ser definido como um padrão de comportamento persistente de assédio de uma pessoa, por meio de várias formas de comunicação, contato, vigilância e monitoramento, sendo considerado uma forma de violência relacional. (GRANGEIA; MATOS, 2011).</w:t>
      </w:r>
      <w:r w:rsidR="00CB23A3" w:rsidRPr="005668C7">
        <w:rPr>
          <w:rFonts w:ascii="Times New Roman" w:hAnsi="Times New Roman" w:cs="Times New Roman"/>
        </w:rPr>
        <w:t xml:space="preserve"> </w:t>
      </w:r>
      <w:r w:rsidRPr="005668C7">
        <w:rPr>
          <w:rFonts w:ascii="Times New Roman" w:hAnsi="Times New Roman" w:cs="Times New Roman"/>
        </w:rPr>
        <w:t xml:space="preserve">Os stalkers não constituem um grupo homogêneo e, por isso, é possível encontrar diversas classificações na literatura. Uma das mais importantes é a de Mullen, Pathé e Purcell (2001 </w:t>
      </w:r>
      <w:r w:rsidRPr="005668C7">
        <w:rPr>
          <w:rFonts w:ascii="Times New Roman" w:hAnsi="Times New Roman" w:cs="Times New Roman"/>
          <w:i/>
          <w:iCs/>
        </w:rPr>
        <w:t xml:space="preserve">apud </w:t>
      </w:r>
      <w:r w:rsidRPr="005668C7">
        <w:rPr>
          <w:rFonts w:ascii="Times New Roman" w:hAnsi="Times New Roman" w:cs="Times New Roman"/>
        </w:rPr>
        <w:t xml:space="preserve">GRANGEIA; MATOS, 2011), que, baseados na motivação e no contexto de ocorrência, os classificam nas seguintes categorias: </w:t>
      </w:r>
      <w:r w:rsidRPr="005668C7">
        <w:rPr>
          <w:rFonts w:ascii="Times New Roman" w:hAnsi="Times New Roman" w:cs="Times New Roman"/>
          <w:bCs/>
        </w:rPr>
        <w:t>rejeitado</w:t>
      </w:r>
      <w:r w:rsidRPr="005668C7">
        <w:rPr>
          <w:rFonts w:ascii="Times New Roman" w:hAnsi="Times New Roman" w:cs="Times New Roman"/>
        </w:rPr>
        <w:t xml:space="preserve"> (rejected) que busca reconciliação e/ou desejo de vingança pelo fim do relacionamento; </w:t>
      </w:r>
      <w:r w:rsidRPr="005668C7">
        <w:rPr>
          <w:rFonts w:ascii="Times New Roman" w:hAnsi="Times New Roman" w:cs="Times New Roman"/>
          <w:bCs/>
        </w:rPr>
        <w:t>em busca de intimidade</w:t>
      </w:r>
      <w:r w:rsidRPr="005668C7">
        <w:rPr>
          <w:rFonts w:ascii="Times New Roman" w:hAnsi="Times New Roman" w:cs="Times New Roman"/>
        </w:rPr>
        <w:t xml:space="preserve"> (intimacy seeker) que possui uma relação de intimidade que fora idealizada; </w:t>
      </w:r>
      <w:r w:rsidRPr="005668C7">
        <w:rPr>
          <w:rFonts w:ascii="Times New Roman" w:hAnsi="Times New Roman" w:cs="Times New Roman"/>
          <w:bCs/>
        </w:rPr>
        <w:t>pretendente incompetente</w:t>
      </w:r>
      <w:r w:rsidRPr="005668C7">
        <w:rPr>
          <w:rFonts w:ascii="Times New Roman" w:hAnsi="Times New Roman" w:cs="Times New Roman"/>
        </w:rPr>
        <w:t xml:space="preserve"> (incompetent suitor) que deseja estabelecer contatos ou ter um encontro;  </w:t>
      </w:r>
      <w:r w:rsidRPr="005668C7">
        <w:rPr>
          <w:rFonts w:ascii="Times New Roman" w:hAnsi="Times New Roman" w:cs="Times New Roman"/>
          <w:bCs/>
        </w:rPr>
        <w:t>ressentido</w:t>
      </w:r>
      <w:r w:rsidRPr="005668C7">
        <w:rPr>
          <w:rFonts w:ascii="Times New Roman" w:hAnsi="Times New Roman" w:cs="Times New Roman"/>
        </w:rPr>
        <w:t xml:space="preserve"> (resentful) que possui desejo de vingança;  e, </w:t>
      </w:r>
      <w:r w:rsidRPr="005668C7">
        <w:rPr>
          <w:rFonts w:ascii="Times New Roman" w:hAnsi="Times New Roman" w:cs="Times New Roman"/>
          <w:bCs/>
        </w:rPr>
        <w:t>predador</w:t>
      </w:r>
      <w:r w:rsidRPr="005668C7">
        <w:rPr>
          <w:rFonts w:ascii="Times New Roman" w:hAnsi="Times New Roman" w:cs="Times New Roman"/>
        </w:rPr>
        <w:t xml:space="preserve"> (predatory) que busca obter informações sobre a vítima para uma posterior agressão sexual.</w:t>
      </w:r>
      <w:r w:rsidR="00CB23A3" w:rsidRPr="005668C7">
        <w:rPr>
          <w:rFonts w:ascii="Times New Roman" w:hAnsi="Times New Roman" w:cs="Times New Roman"/>
        </w:rPr>
        <w:t xml:space="preserve"> </w:t>
      </w:r>
      <w:r w:rsidRPr="005668C7">
        <w:rPr>
          <w:rFonts w:ascii="Times New Roman" w:hAnsi="Times New Roman" w:cs="Times New Roman"/>
        </w:rPr>
        <w:t xml:space="preserve">Os comportamentos de quem pratica esse crime são diversos. Segundo Jesus (2008), o sujeito ativo do </w:t>
      </w:r>
      <w:r w:rsidRPr="005668C7">
        <w:rPr>
          <w:rFonts w:ascii="Times New Roman" w:hAnsi="Times New Roman" w:cs="Times New Roman"/>
          <w:i/>
        </w:rPr>
        <w:t>Stalking</w:t>
      </w:r>
      <w:r w:rsidRPr="005668C7">
        <w:rPr>
          <w:rFonts w:ascii="Times New Roman" w:hAnsi="Times New Roman" w:cs="Times New Roman"/>
        </w:rPr>
        <w:t> “[...] invade a esfera de privacidade da vítima, repetindo incessantemente a mesma ação por maneiras e atos variados, empregando táticas e meios diversos: ligações nos telefones celular, residencial ou comercial, mensagens amorosas, [...], ramalhetes de flores, presentes não solicitados, assinaturas de revistas indesejáveis, recados em faixas afixadas nas proximidades da residência da vítima, permanência na saída da escola ou trabalho, espera de sua passagem por determinado lugar, frequência no mesmo local de lazer, em supermercados etc.</w:t>
      </w:r>
      <w:r w:rsidR="005668C7">
        <w:rPr>
          <w:rFonts w:ascii="Times New Roman" w:hAnsi="Times New Roman" w:cs="Times New Roman"/>
        </w:rPr>
        <w:t xml:space="preserve"> </w:t>
      </w:r>
      <w:r w:rsidRPr="005668C7">
        <w:rPr>
          <w:rFonts w:ascii="Times New Roman" w:hAnsi="Times New Roman" w:cs="Times New Roman"/>
        </w:rPr>
        <w:t>”</w:t>
      </w:r>
      <w:r w:rsidRPr="005668C7">
        <w:rPr>
          <w:rFonts w:ascii="Times New Roman" w:hAnsi="Times New Roman" w:cs="Times New Roman"/>
          <w:highlight w:val="white"/>
        </w:rPr>
        <w:t>Em vigor desde o dia 31 de março, a Lei 14.132/21, que criminaliza a prática de </w:t>
      </w:r>
      <w:r w:rsidRPr="005668C7">
        <w:rPr>
          <w:rFonts w:ascii="Times New Roman" w:hAnsi="Times New Roman" w:cs="Times New Roman"/>
          <w:i/>
          <w:highlight w:val="white"/>
        </w:rPr>
        <w:t>stalking</w:t>
      </w:r>
      <w:r w:rsidRPr="005668C7">
        <w:rPr>
          <w:rFonts w:ascii="Times New Roman" w:hAnsi="Times New Roman" w:cs="Times New Roman"/>
          <w:highlight w:val="white"/>
        </w:rPr>
        <w:t xml:space="preserve">, o crime de perseguição, já traz resultados. Um levantamento feito pela GloboNews mostra que a polícia do Estado de São Paulo registrou mais de 686 boletins de ocorrência com queixas desse tipo desde que o código penal passou a punir a prática com até três anos de prisão — uma média </w:t>
      </w:r>
      <w:r w:rsidRPr="005668C7">
        <w:rPr>
          <w:rFonts w:ascii="Times New Roman" w:hAnsi="Times New Roman" w:cs="Times New Roman"/>
          <w:highlight w:val="white"/>
        </w:rPr>
        <w:lastRenderedPageBreak/>
        <w:t>de mais de 20 denúncias diárias.</w:t>
      </w:r>
      <w:r w:rsidRPr="005668C7">
        <w:rPr>
          <w:rFonts w:ascii="Times New Roman" w:hAnsi="Times New Roman" w:cs="Times New Roman"/>
        </w:rPr>
        <w:t xml:space="preserve"> (GUGELMIN, 2021).</w:t>
      </w:r>
      <w:r w:rsidR="00CB23A3" w:rsidRPr="005668C7">
        <w:rPr>
          <w:rFonts w:ascii="Times New Roman" w:hAnsi="Times New Roman" w:cs="Times New Roman"/>
        </w:rPr>
        <w:t xml:space="preserve"> </w:t>
      </w:r>
      <w:r w:rsidRPr="005668C7">
        <w:rPr>
          <w:rFonts w:ascii="Times New Roman" w:hAnsi="Times New Roman" w:cs="Times New Roman"/>
        </w:rPr>
        <w:t xml:space="preserve">Com a variedade de condutas expostas, o </w:t>
      </w:r>
      <w:r w:rsidRPr="005668C7">
        <w:rPr>
          <w:rFonts w:ascii="Times New Roman" w:hAnsi="Times New Roman" w:cs="Times New Roman"/>
          <w:i/>
          <w:iCs/>
        </w:rPr>
        <w:t>Stalking</w:t>
      </w:r>
      <w:r w:rsidRPr="005668C7">
        <w:rPr>
          <w:rFonts w:ascii="Times New Roman" w:hAnsi="Times New Roman" w:cs="Times New Roman"/>
        </w:rPr>
        <w:t xml:space="preserve"> pode ensejar responsabilização civil, resultando em danos materiais ou morais, e responsabilização penal, resultando em crimes ou contravenções. Na seara civil </w:t>
      </w:r>
      <w:r w:rsidRPr="005668C7">
        <w:rPr>
          <w:rFonts w:ascii="Times New Roman" w:hAnsi="Times New Roman" w:cs="Times New Roman"/>
          <w:color w:val="000000"/>
          <w:spacing w:val="1"/>
        </w:rPr>
        <w:t>a</w:t>
      </w:r>
      <w:r w:rsidRPr="005668C7">
        <w:rPr>
          <w:rFonts w:ascii="Times New Roman" w:hAnsi="Times New Roman" w:cs="Times New Roman"/>
          <w:color w:val="000000"/>
          <w:spacing w:val="1"/>
          <w:highlight w:val="white"/>
        </w:rPr>
        <w:t xml:space="preserve"> ilicitude está presente no exagero das aproximações realizadas, na repetição dos atos e na ameaça (seja direta ou indireta). O dano é o psicológico, de ordem moral</w:t>
      </w:r>
      <w:r w:rsidRPr="005668C7">
        <w:rPr>
          <w:rFonts w:ascii="Times New Roman" w:hAnsi="Times New Roman" w:cs="Times New Roman"/>
        </w:rPr>
        <w:t xml:space="preserve"> (</w:t>
      </w:r>
      <w:r w:rsidRPr="005668C7">
        <w:rPr>
          <w:rFonts w:ascii="Times New Roman" w:hAnsi="Times New Roman" w:cs="Times New Roman"/>
          <w:color w:val="000000"/>
          <w:spacing w:val="1"/>
          <w:highlight w:val="white"/>
        </w:rPr>
        <w:t>CABETTE, 2010). O assediador, seja por meio físico ou digital, ao violar direitos alheios como a liberdade e a privacidade, bens inerentes aos direitos de personalidade, logo, inerentes ao ser humano, incorre em sanção na esfera cível, ferindo os artigos 186 e 927, 949 e 954, todos do código civil</w:t>
      </w:r>
      <w:r w:rsidRPr="005668C7">
        <w:rPr>
          <w:rFonts w:ascii="Times New Roman" w:hAnsi="Times New Roman" w:cs="Times New Roman"/>
          <w:color w:val="000000"/>
          <w:spacing w:val="1"/>
        </w:rPr>
        <w:t>. (BRASIL, 2002; SANTOS; TAGLIAFERRO, 2020).</w:t>
      </w:r>
      <w:r w:rsidR="00CB23A3" w:rsidRPr="005668C7">
        <w:rPr>
          <w:rFonts w:ascii="Times New Roman" w:hAnsi="Times New Roman" w:cs="Times New Roman"/>
        </w:rPr>
        <w:t xml:space="preserve"> </w:t>
      </w:r>
      <w:r w:rsidRPr="005668C7">
        <w:rPr>
          <w:rFonts w:ascii="Times New Roman" w:hAnsi="Times New Roman" w:cs="Times New Roman"/>
        </w:rPr>
        <w:t xml:space="preserve">Já na seara criminal, </w:t>
      </w:r>
      <w:r w:rsidRPr="005668C7">
        <w:rPr>
          <w:rFonts w:ascii="Times New Roman" w:hAnsi="Times New Roman" w:cs="Times New Roman"/>
          <w:spacing w:val="1"/>
        </w:rPr>
        <w:t>r</w:t>
      </w:r>
      <w:r w:rsidRPr="005668C7">
        <w:rPr>
          <w:rFonts w:ascii="Times New Roman" w:hAnsi="Times New Roman" w:cs="Times New Roman"/>
          <w:spacing w:val="1"/>
          <w:highlight w:val="white"/>
        </w:rPr>
        <w:t>ecentemente, com a entrada em vigor da Lei nº </w:t>
      </w:r>
      <w:hyperlink r:id="rId9" w:tooltip="LEI Nº 14.132, DE 31 DE MARÇO DE 2021" w:history="1">
        <w:r w:rsidRPr="005668C7">
          <w:rPr>
            <w:rStyle w:val="Hyperlink"/>
            <w:rFonts w:ascii="Times New Roman" w:hAnsi="Times New Roman" w:cs="Times New Roman"/>
            <w:color w:val="000000"/>
            <w:spacing w:val="1"/>
            <w:highlight w:val="white"/>
          </w:rPr>
          <w:t>14.132</w:t>
        </w:r>
      </w:hyperlink>
      <w:r w:rsidRPr="005668C7">
        <w:rPr>
          <w:rFonts w:ascii="Times New Roman" w:hAnsi="Times New Roman" w:cs="Times New Roman"/>
          <w:spacing w:val="1"/>
          <w:highlight w:val="white"/>
        </w:rPr>
        <w:t>, de 31 de março de 2021, foi acrescentado o artigo </w:t>
      </w:r>
      <w:hyperlink r:id="rId10" w:tooltip="Artigo 147A do Decreto Lei nº 2.848 de 07 de Dezembro de 1940" w:history="1">
        <w:r w:rsidRPr="005668C7">
          <w:rPr>
            <w:rStyle w:val="Hyperlink"/>
            <w:rFonts w:ascii="Times New Roman" w:hAnsi="Times New Roman" w:cs="Times New Roman"/>
            <w:color w:val="000000"/>
            <w:spacing w:val="1"/>
            <w:highlight w:val="white"/>
          </w:rPr>
          <w:t>147-A</w:t>
        </w:r>
      </w:hyperlink>
      <w:r w:rsidRPr="005668C7">
        <w:rPr>
          <w:rFonts w:ascii="Times New Roman" w:hAnsi="Times New Roman" w:cs="Times New Roman"/>
          <w:spacing w:val="1"/>
          <w:highlight w:val="white"/>
        </w:rPr>
        <w:t> ao </w:t>
      </w:r>
      <w:hyperlink r:id="rId11" w:tooltip="DECRETO-LEI No 2.848, DE 7 DE DEZEMBRO DE 1940." w:history="1">
        <w:r w:rsidRPr="005668C7">
          <w:rPr>
            <w:rStyle w:val="Hyperlink"/>
            <w:rFonts w:ascii="Times New Roman" w:hAnsi="Times New Roman" w:cs="Times New Roman"/>
            <w:color w:val="000000"/>
            <w:spacing w:val="1"/>
            <w:highlight w:val="white"/>
          </w:rPr>
          <w:t>Código Penal</w:t>
        </w:r>
      </w:hyperlink>
      <w:r w:rsidRPr="005668C7">
        <w:rPr>
          <w:rFonts w:ascii="Times New Roman" w:hAnsi="Times New Roman" w:cs="Times New Roman"/>
          <w:spacing w:val="1"/>
          <w:highlight w:val="white"/>
        </w:rPr>
        <w:t>, no capítulo destinado aos crimes contra a liberdade individual, prevendo o crime de perseguição e, no mesmo ato, revogando o artigo 65 da </w:t>
      </w:r>
      <w:hyperlink r:id="rId12" w:tooltip="Decreto-lei nº 3.688, de 3 de outubro de 1941." w:history="1">
        <w:r w:rsidRPr="005668C7">
          <w:rPr>
            <w:rStyle w:val="Hyperlink"/>
            <w:rFonts w:ascii="Times New Roman" w:hAnsi="Times New Roman" w:cs="Times New Roman"/>
            <w:b/>
            <w:color w:val="000000"/>
            <w:spacing w:val="1"/>
            <w:highlight w:val="white"/>
          </w:rPr>
          <w:t>Lei das Contravenções Penais</w:t>
        </w:r>
      </w:hyperlink>
      <w:r w:rsidRPr="005668C7">
        <w:rPr>
          <w:rFonts w:ascii="Times New Roman" w:hAnsi="Times New Roman" w:cs="Times New Roman"/>
          <w:b/>
          <w:spacing w:val="1"/>
          <w:highlight w:val="white"/>
        </w:rPr>
        <w:t>.</w:t>
      </w:r>
      <w:r w:rsidRPr="005668C7">
        <w:rPr>
          <w:rFonts w:ascii="Times New Roman" w:hAnsi="Times New Roman" w:cs="Times New Roman"/>
          <w:spacing w:val="1"/>
          <w:highlight w:val="white"/>
        </w:rPr>
        <w:t xml:space="preserve"> Isto posto, observa-se que o artigo </w:t>
      </w:r>
      <w:hyperlink r:id="rId13" w:tooltip="Artigo 147A do Decreto Lei nº 2.848 de 07 de Dezembro de 1940" w:history="1">
        <w:r w:rsidRPr="005668C7">
          <w:rPr>
            <w:rStyle w:val="Hyperlink"/>
            <w:rFonts w:ascii="Times New Roman" w:hAnsi="Times New Roman" w:cs="Times New Roman"/>
            <w:b/>
            <w:color w:val="000000"/>
            <w:spacing w:val="1"/>
            <w:highlight w:val="white"/>
          </w:rPr>
          <w:t>147-A</w:t>
        </w:r>
      </w:hyperlink>
      <w:r w:rsidRPr="005668C7">
        <w:rPr>
          <w:rFonts w:ascii="Times New Roman" w:hAnsi="Times New Roman" w:cs="Times New Roman"/>
          <w:spacing w:val="1"/>
          <w:highlight w:val="white"/>
        </w:rPr>
        <w:t> do </w:t>
      </w:r>
      <w:hyperlink r:id="rId14" w:tooltip="DECRETO-LEI No 2.848, DE 7 DE DEZEMBRO DE 1940." w:history="1">
        <w:r w:rsidRPr="005668C7">
          <w:rPr>
            <w:rStyle w:val="Hyperlink"/>
            <w:rFonts w:ascii="Times New Roman" w:hAnsi="Times New Roman" w:cs="Times New Roman"/>
            <w:b/>
            <w:color w:val="000000"/>
            <w:spacing w:val="1"/>
            <w:highlight w:val="white"/>
          </w:rPr>
          <w:t>Código Penal</w:t>
        </w:r>
      </w:hyperlink>
      <w:r w:rsidRPr="005668C7">
        <w:rPr>
          <w:rFonts w:ascii="Times New Roman" w:hAnsi="Times New Roman" w:cs="Times New Roman"/>
          <w:spacing w:val="1"/>
          <w:highlight w:val="white"/>
        </w:rPr>
        <w:t> passou a tipificar a conduta penal da perseguição, que consiste no ato de perseguir</w:t>
      </w:r>
      <w:r w:rsidRPr="005668C7">
        <w:rPr>
          <w:rFonts w:ascii="Times New Roman" w:hAnsi="Times New Roman" w:cs="Times New Roman"/>
          <w:color w:val="000000"/>
          <w:spacing w:val="1"/>
          <w:highlight w:val="white"/>
        </w:rPr>
        <w:t xml:space="preserve"> alguém, reiteradamente e por qualquer meio, ameaçando-lhe a integridade física ou psicológica, restringindo-lhe a capacidade de locomoção ou, de qualquer forma, invadindo ou perturbando sua esfera de liberdade ou privacidade, sendo previsto no </w:t>
      </w:r>
      <w:r w:rsidRPr="005668C7">
        <w:rPr>
          <w:rFonts w:ascii="Times New Roman" w:hAnsi="Times New Roman" w:cs="Times New Roman"/>
          <w:i/>
          <w:iCs/>
          <w:color w:val="000000"/>
          <w:spacing w:val="1"/>
          <w:highlight w:val="white"/>
        </w:rPr>
        <w:t>caput</w:t>
      </w:r>
      <w:r w:rsidRPr="005668C7">
        <w:rPr>
          <w:rFonts w:ascii="Times New Roman" w:hAnsi="Times New Roman" w:cs="Times New Roman"/>
          <w:color w:val="000000"/>
          <w:spacing w:val="1"/>
          <w:highlight w:val="white"/>
        </w:rPr>
        <w:t xml:space="preserve"> a pena de reclusão de seis meses </w:t>
      </w:r>
      <w:r w:rsidRPr="005668C7">
        <w:rPr>
          <w:rFonts w:ascii="Times New Roman" w:hAnsi="Times New Roman" w:cs="Times New Roman"/>
          <w:spacing w:val="1"/>
          <w:highlight w:val="white"/>
        </w:rPr>
        <w:t xml:space="preserve">a dois anos, acrescida de multa. </w:t>
      </w:r>
      <w:r w:rsidRPr="005668C7">
        <w:rPr>
          <w:rFonts w:ascii="Times New Roman" w:hAnsi="Times New Roman" w:cs="Times New Roman"/>
          <w:spacing w:val="1"/>
        </w:rPr>
        <w:t xml:space="preserve">(BRASIL, 2021; BRASIL </w:t>
      </w:r>
      <w:r w:rsidRPr="005668C7">
        <w:rPr>
          <w:rFonts w:ascii="Times New Roman" w:hAnsi="Times New Roman" w:cs="Times New Roman"/>
        </w:rPr>
        <w:t>1940; OLIVEIRA, 2021).</w:t>
      </w:r>
      <w:r w:rsidR="00CB23A3" w:rsidRPr="005668C7">
        <w:rPr>
          <w:rFonts w:ascii="Times New Roman" w:hAnsi="Times New Roman" w:cs="Times New Roman"/>
        </w:rPr>
        <w:t xml:space="preserve"> </w:t>
      </w:r>
      <w:r w:rsidRPr="005668C7">
        <w:rPr>
          <w:rFonts w:ascii="Times New Roman" w:hAnsi="Times New Roman" w:cs="Times New Roman"/>
        </w:rPr>
        <w:t xml:space="preserve">A Delegacia de polícia constitui uma das primeiras formas de proteção e acesso à justiça por parte das vítimas. Uma das formas de denúncia ocorre por intermédio de registro de boletim de ocorrência, que é </w:t>
      </w:r>
      <w:r w:rsidRPr="005668C7">
        <w:rPr>
          <w:rFonts w:ascii="Times New Roman" w:hAnsi="Times New Roman" w:cs="Times New Roman"/>
          <w:highlight w:val="white"/>
        </w:rPr>
        <w:t>lavrado por um servidor público que tem como foco o registro e detalhamento das circunstâncias que se deram o fato, criminoso ou não, que possui alguma relevância para a segurança pública ou possa contribuir para a manutenção da ordem pública</w:t>
      </w:r>
      <w:r w:rsidRPr="005668C7">
        <w:rPr>
          <w:rFonts w:ascii="Times New Roman" w:hAnsi="Times New Roman" w:cs="Times New Roman"/>
        </w:rPr>
        <w:t xml:space="preserve">. </w:t>
      </w:r>
      <w:r w:rsidR="00CB23A3" w:rsidRPr="005668C7">
        <w:rPr>
          <w:rFonts w:ascii="Times New Roman" w:hAnsi="Times New Roman" w:cs="Times New Roman"/>
        </w:rPr>
        <w:t>(CARLINI</w:t>
      </w:r>
      <w:r w:rsidRPr="005668C7">
        <w:rPr>
          <w:rFonts w:ascii="Times New Roman" w:hAnsi="Times New Roman" w:cs="Times New Roman"/>
        </w:rPr>
        <w:t xml:space="preserve"> 2016). O registro poderá resultar na instauração de um inquérito policial quando evidenciada necessidade de apuração do fato criminoso. Segundo Nucci (2016) o inquérito policial é </w:t>
      </w:r>
      <w:r w:rsidRPr="005668C7">
        <w:rPr>
          <w:rFonts w:ascii="Times New Roman" w:hAnsi="Times New Roman" w:cs="Times New Roman"/>
          <w:spacing w:val="7"/>
          <w:highlight w:val="white"/>
        </w:rPr>
        <w:t>um procedimento preparatório da ação penal, de caráter administrativo, conduzido pela polícia judiciária e voltado à colheita preliminar de provas para apurar a prática de uma infração penal e sua autoria.</w:t>
      </w:r>
    </w:p>
    <w:p w14:paraId="5E339315" w14:textId="77777777" w:rsidR="00B26B2F" w:rsidRPr="005668C7" w:rsidRDefault="00B26B2F" w:rsidP="005668C7">
      <w:pPr>
        <w:spacing w:line="360" w:lineRule="auto"/>
        <w:ind w:firstLine="709"/>
        <w:jc w:val="both"/>
        <w:rPr>
          <w:rFonts w:ascii="Times New Roman" w:hAnsi="Times New Roman" w:cs="Times New Roman"/>
          <w:spacing w:val="7"/>
        </w:rPr>
      </w:pPr>
    </w:p>
    <w:p w14:paraId="7B9E705B" w14:textId="77777777" w:rsidR="00B26B2F" w:rsidRPr="005668C7" w:rsidRDefault="00B26B2F" w:rsidP="005668C7">
      <w:pPr>
        <w:spacing w:line="360" w:lineRule="auto"/>
        <w:jc w:val="both"/>
        <w:rPr>
          <w:rFonts w:ascii="Times New Roman" w:hAnsi="Times New Roman" w:cs="Times New Roman"/>
        </w:rPr>
      </w:pPr>
    </w:p>
    <w:p w14:paraId="08494A33" w14:textId="77777777" w:rsidR="00B26B2F" w:rsidRPr="005668C7" w:rsidRDefault="00CB79CF" w:rsidP="005668C7">
      <w:pPr>
        <w:spacing w:line="360" w:lineRule="auto"/>
        <w:jc w:val="both"/>
        <w:rPr>
          <w:rFonts w:ascii="Times New Roman" w:hAnsi="Times New Roman" w:cs="Times New Roman"/>
          <w:b/>
          <w:color w:val="000000" w:themeColor="text1"/>
        </w:rPr>
      </w:pPr>
      <w:r w:rsidRPr="005668C7">
        <w:rPr>
          <w:rFonts w:ascii="Times New Roman" w:hAnsi="Times New Roman" w:cs="Times New Roman"/>
          <w:b/>
          <w:color w:val="000000" w:themeColor="text1"/>
        </w:rPr>
        <w:lastRenderedPageBreak/>
        <w:t>MÉTODO:</w:t>
      </w:r>
      <w:r w:rsidRPr="005668C7">
        <w:rPr>
          <w:rFonts w:ascii="Times New Roman" w:hAnsi="Times New Roman" w:cs="Times New Roman"/>
          <w:color w:val="000000" w:themeColor="text1"/>
        </w:rPr>
        <w:t xml:space="preserve">  </w:t>
      </w:r>
    </w:p>
    <w:p w14:paraId="7EB032CE" w14:textId="77777777" w:rsidR="00B26B2F" w:rsidRPr="005668C7" w:rsidRDefault="00B26B2F" w:rsidP="005668C7">
      <w:pPr>
        <w:spacing w:line="360" w:lineRule="auto"/>
        <w:jc w:val="both"/>
        <w:rPr>
          <w:rFonts w:ascii="Times New Roman" w:hAnsi="Times New Roman" w:cs="Times New Roman"/>
          <w:iCs/>
        </w:rPr>
      </w:pPr>
    </w:p>
    <w:p w14:paraId="1F07ED52" w14:textId="34F81C13" w:rsidR="00B26B2F" w:rsidRPr="005668C7" w:rsidRDefault="00CB79CF" w:rsidP="005668C7">
      <w:pPr>
        <w:spacing w:line="360" w:lineRule="auto"/>
        <w:jc w:val="both"/>
        <w:rPr>
          <w:rFonts w:ascii="Times New Roman" w:hAnsi="Times New Roman" w:cs="Times New Roman"/>
          <w:iCs/>
        </w:rPr>
      </w:pPr>
      <w:r w:rsidRPr="005668C7">
        <w:rPr>
          <w:rFonts w:ascii="Times New Roman" w:hAnsi="Times New Roman" w:cs="Times New Roman"/>
          <w:iCs/>
        </w:rPr>
        <w:t>Por tratar se de uma pesquisa documental, foi realizado uma amostragem com a coleta de dados de 37 boletins de ocorrência de uma delegacia de polícia. A coleta ocorreu no período que abrange de janeiro a agosto de 2021 e no período de setembro de 2021 a abril de 2022. Nesse período coleta de dados foi realizada no Sistema Integrado de Segurança Pública das quais está vinculada a DPCAMI de Tubarão, considerando as variáveis sociodemográficas da vítima e do autor do Stalking, a tipificação do perfil criminológico do autor, conforme o artigo 2º da Lei n° 14.132, os meios/formas utilizados para a perseguição da vítima, a classificação do stalker e os danos físicos e psicológicos causados à vítima.</w:t>
      </w:r>
      <w:r w:rsidRPr="005668C7">
        <w:rPr>
          <w:rFonts w:ascii="Times New Roman" w:hAnsi="Times New Roman" w:cs="Times New Roman"/>
          <w:bCs/>
        </w:rPr>
        <w:t xml:space="preserve"> Dessa forma, podemos classificar quanto ao nível ou objetivo, como descritiva; quanto a abordagem, como quantitativa e quanto ao procedimento utilizado, como documental. Descritiva porque objetiva associar os elementos caracterizadores da vítima e do autor do crime de perseguição reiterada; quantitativa porque se propõe a mensurar um conjunto de variáveis; e documental porque tem como fonte de coleta de dados os boletins de ocorrência. A coleta de dados foi realizada após a submissão e aprovação do projeto no Comitê de Ética em Pesquisa da Unisul, em cumprimento à Resolução 510 de 2016 do Conselho Nacional de Saúde. Antes de acessar o sistema, os pesquisadores esclarecerão os objetivos e a metodologia da pesquisa, mediante a entrega e solicitação de assinatura da Declaração de Ciência e Concordância das Instituições Envolvidas (DCCIE) e do Termo de </w:t>
      </w:r>
      <w:r w:rsidR="00CB23A3" w:rsidRPr="005668C7">
        <w:rPr>
          <w:rFonts w:ascii="Times New Roman" w:hAnsi="Times New Roman" w:cs="Times New Roman"/>
          <w:bCs/>
        </w:rPr>
        <w:t>Autorização e Compromisso para uso de d</w:t>
      </w:r>
      <w:r w:rsidRPr="005668C7">
        <w:rPr>
          <w:rFonts w:ascii="Times New Roman" w:hAnsi="Times New Roman" w:cs="Times New Roman"/>
          <w:bCs/>
        </w:rPr>
        <w:t>ocumentos.</w:t>
      </w:r>
      <w:r w:rsidR="00CB23A3" w:rsidRPr="005668C7">
        <w:rPr>
          <w:rFonts w:ascii="Times New Roman" w:hAnsi="Times New Roman" w:cs="Times New Roman"/>
          <w:iCs/>
        </w:rPr>
        <w:t xml:space="preserve"> </w:t>
      </w:r>
      <w:r w:rsidRPr="005668C7">
        <w:rPr>
          <w:rFonts w:ascii="Times New Roman" w:hAnsi="Times New Roman" w:cs="Times New Roman"/>
          <w:bCs/>
        </w:rPr>
        <w:t>Os dados foram analisados observando os parâmetros da pesquisa quantitativa, mediante tabulação e geração de gráficos em planilha Excel. A análise dos dados levou em conta a associação das principais variáveis da pesquisa que visam analisar os elementos caracterizadores da vítima e do autor do crime de perseguição reiterada.</w:t>
      </w:r>
    </w:p>
    <w:p w14:paraId="0818EB60" w14:textId="77777777" w:rsidR="00B26B2F" w:rsidRPr="005668C7" w:rsidRDefault="00B26B2F" w:rsidP="005668C7">
      <w:pPr>
        <w:spacing w:line="360" w:lineRule="auto"/>
        <w:ind w:firstLine="709"/>
        <w:jc w:val="both"/>
        <w:rPr>
          <w:rFonts w:ascii="Times New Roman" w:hAnsi="Times New Roman" w:cs="Times New Roman"/>
          <w:bCs/>
        </w:rPr>
      </w:pPr>
    </w:p>
    <w:p w14:paraId="3F0A7341" w14:textId="77777777" w:rsidR="00B26B2F" w:rsidRDefault="00B26B2F" w:rsidP="005668C7">
      <w:pPr>
        <w:spacing w:line="360" w:lineRule="auto"/>
        <w:ind w:firstLine="709"/>
        <w:jc w:val="both"/>
        <w:rPr>
          <w:rFonts w:ascii="Times New Roman" w:hAnsi="Times New Roman" w:cs="Times New Roman"/>
          <w:bCs/>
        </w:rPr>
      </w:pPr>
    </w:p>
    <w:p w14:paraId="60E2F5EC" w14:textId="77777777" w:rsidR="005668C7" w:rsidRDefault="005668C7" w:rsidP="005668C7">
      <w:pPr>
        <w:spacing w:line="360" w:lineRule="auto"/>
        <w:ind w:firstLine="709"/>
        <w:jc w:val="both"/>
        <w:rPr>
          <w:rFonts w:ascii="Times New Roman" w:hAnsi="Times New Roman" w:cs="Times New Roman"/>
          <w:bCs/>
        </w:rPr>
      </w:pPr>
    </w:p>
    <w:p w14:paraId="7E015651" w14:textId="77777777" w:rsidR="005668C7" w:rsidRDefault="005668C7" w:rsidP="005668C7">
      <w:pPr>
        <w:spacing w:line="360" w:lineRule="auto"/>
        <w:ind w:firstLine="709"/>
        <w:jc w:val="both"/>
        <w:rPr>
          <w:rFonts w:ascii="Times New Roman" w:hAnsi="Times New Roman" w:cs="Times New Roman"/>
          <w:bCs/>
        </w:rPr>
      </w:pPr>
    </w:p>
    <w:p w14:paraId="14595DBC" w14:textId="77777777" w:rsidR="005668C7" w:rsidRDefault="005668C7" w:rsidP="005668C7">
      <w:pPr>
        <w:spacing w:line="360" w:lineRule="auto"/>
        <w:ind w:firstLine="709"/>
        <w:jc w:val="both"/>
        <w:rPr>
          <w:rFonts w:ascii="Times New Roman" w:hAnsi="Times New Roman" w:cs="Times New Roman"/>
          <w:bCs/>
        </w:rPr>
      </w:pPr>
    </w:p>
    <w:p w14:paraId="436DB5F6" w14:textId="77777777" w:rsidR="005668C7" w:rsidRDefault="005668C7" w:rsidP="005668C7">
      <w:pPr>
        <w:spacing w:line="360" w:lineRule="auto"/>
        <w:ind w:firstLine="709"/>
        <w:jc w:val="both"/>
        <w:rPr>
          <w:rFonts w:ascii="Times New Roman" w:hAnsi="Times New Roman" w:cs="Times New Roman"/>
          <w:bCs/>
        </w:rPr>
      </w:pPr>
    </w:p>
    <w:p w14:paraId="62EA6ED7" w14:textId="77777777" w:rsidR="005668C7" w:rsidRPr="005668C7" w:rsidRDefault="005668C7" w:rsidP="005668C7">
      <w:pPr>
        <w:spacing w:line="360" w:lineRule="auto"/>
        <w:ind w:firstLine="709"/>
        <w:jc w:val="both"/>
        <w:rPr>
          <w:rFonts w:ascii="Times New Roman" w:hAnsi="Times New Roman" w:cs="Times New Roman"/>
          <w:bCs/>
        </w:rPr>
      </w:pPr>
    </w:p>
    <w:p w14:paraId="0EF452FE"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b/>
        </w:rPr>
        <w:t>RESULTADOS E DISCUSSÕES:</w:t>
      </w:r>
      <w:r w:rsidRPr="005668C7">
        <w:rPr>
          <w:rFonts w:ascii="Times New Roman" w:hAnsi="Times New Roman" w:cs="Times New Roman"/>
        </w:rPr>
        <w:t xml:space="preserve"> </w:t>
      </w:r>
    </w:p>
    <w:p w14:paraId="4E208D99" w14:textId="77777777" w:rsidR="00B26B2F" w:rsidRPr="005668C7" w:rsidRDefault="00B26B2F" w:rsidP="005668C7">
      <w:pPr>
        <w:spacing w:line="360" w:lineRule="auto"/>
        <w:jc w:val="both"/>
        <w:rPr>
          <w:rFonts w:ascii="Times New Roman" w:hAnsi="Times New Roman" w:cs="Times New Roman"/>
        </w:rPr>
      </w:pPr>
    </w:p>
    <w:p w14:paraId="51E510AE"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rPr>
        <w:t xml:space="preserve">Pela necessidade da entrega do resumo expandido nesta ocasião, será apresentado apenas as tabelas da pesquisa com seus resultados, sendo posteriormente apresentados de forma integral as discussões. </w:t>
      </w:r>
    </w:p>
    <w:p w14:paraId="0CAE99B7" w14:textId="77777777" w:rsidR="00B26B2F" w:rsidRPr="005668C7" w:rsidRDefault="00B26B2F" w:rsidP="005668C7">
      <w:pPr>
        <w:spacing w:line="360" w:lineRule="auto"/>
        <w:jc w:val="both"/>
        <w:rPr>
          <w:rFonts w:ascii="Times New Roman" w:hAnsi="Times New Roman" w:cs="Times New Roman"/>
        </w:rPr>
      </w:pPr>
    </w:p>
    <w:p w14:paraId="214BA9F2"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rPr>
        <w:t>A tabela 1 demonstra os dados em relação ao tipo de crime cometido pelo Stalker.</w:t>
      </w:r>
    </w:p>
    <w:p w14:paraId="6EC35FAF" w14:textId="77777777" w:rsidR="00B26B2F" w:rsidRPr="005668C7" w:rsidRDefault="00B26B2F" w:rsidP="005668C7">
      <w:pPr>
        <w:spacing w:line="360" w:lineRule="auto"/>
        <w:jc w:val="both"/>
        <w:rPr>
          <w:rFonts w:ascii="Times New Roman" w:hAnsi="Times New Roman" w:cs="Times New Roman"/>
        </w:rPr>
      </w:pPr>
    </w:p>
    <w:tbl>
      <w:tblPr>
        <w:tblW w:w="7749" w:type="dxa"/>
        <w:tblCellMar>
          <w:left w:w="70" w:type="dxa"/>
          <w:right w:w="70" w:type="dxa"/>
        </w:tblCellMar>
        <w:tblLook w:val="04A0" w:firstRow="1" w:lastRow="0" w:firstColumn="1" w:lastColumn="0" w:noHBand="0" w:noVBand="1"/>
      </w:tblPr>
      <w:tblGrid>
        <w:gridCol w:w="1393"/>
        <w:gridCol w:w="3068"/>
        <w:gridCol w:w="1076"/>
        <w:gridCol w:w="620"/>
        <w:gridCol w:w="836"/>
        <w:gridCol w:w="756"/>
      </w:tblGrid>
      <w:tr w:rsidR="00B26B2F" w:rsidRPr="005668C7" w14:paraId="5F241EBA" w14:textId="77777777" w:rsidTr="00BE34A7">
        <w:trPr>
          <w:trHeight w:val="414"/>
        </w:trPr>
        <w:tc>
          <w:tcPr>
            <w:tcW w:w="7749" w:type="dxa"/>
            <w:gridSpan w:val="6"/>
            <w:vMerge w:val="restart"/>
            <w:tcBorders>
              <w:top w:val="nil"/>
              <w:left w:val="nil"/>
              <w:bottom w:val="single" w:sz="4" w:space="0" w:color="000000"/>
              <w:right w:val="nil"/>
            </w:tcBorders>
            <w:shd w:val="clear" w:color="auto" w:fill="auto"/>
            <w:noWrap/>
            <w:vAlign w:val="center"/>
          </w:tcPr>
          <w:p w14:paraId="583AB44F"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Tabela 1 -  Tipo de crime "Agressor" X Lesão "vítima” (n = 37)</w:t>
            </w:r>
          </w:p>
        </w:tc>
      </w:tr>
      <w:tr w:rsidR="00B26B2F" w:rsidRPr="005668C7" w14:paraId="46B0D05B" w14:textId="77777777" w:rsidTr="00BE34A7">
        <w:trPr>
          <w:trHeight w:val="414"/>
        </w:trPr>
        <w:tc>
          <w:tcPr>
            <w:tcW w:w="7749" w:type="dxa"/>
            <w:gridSpan w:val="6"/>
            <w:vMerge/>
            <w:tcBorders>
              <w:top w:val="nil"/>
              <w:left w:val="nil"/>
              <w:bottom w:val="single" w:sz="4" w:space="0" w:color="000000"/>
              <w:right w:val="nil"/>
            </w:tcBorders>
            <w:vAlign w:val="center"/>
          </w:tcPr>
          <w:p w14:paraId="07BBB238"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r>
      <w:tr w:rsidR="00B26B2F" w:rsidRPr="005668C7" w14:paraId="006433B9" w14:textId="77777777" w:rsidTr="00BE34A7">
        <w:trPr>
          <w:trHeight w:val="315"/>
        </w:trPr>
        <w:tc>
          <w:tcPr>
            <w:tcW w:w="4461" w:type="dxa"/>
            <w:gridSpan w:val="2"/>
            <w:tcBorders>
              <w:top w:val="single" w:sz="4" w:space="0" w:color="auto"/>
              <w:left w:val="nil"/>
              <w:bottom w:val="single" w:sz="4" w:space="0" w:color="auto"/>
              <w:right w:val="nil"/>
            </w:tcBorders>
            <w:shd w:val="clear" w:color="auto" w:fill="auto"/>
            <w:noWrap/>
            <w:vAlign w:val="center"/>
          </w:tcPr>
          <w:p w14:paraId="08360DE0" w14:textId="774B92DA" w:rsidR="00B26B2F" w:rsidRPr="005668C7" w:rsidRDefault="00CB23A3" w:rsidP="005668C7">
            <w:pPr>
              <w:spacing w:line="360" w:lineRule="auto"/>
              <w:jc w:val="center"/>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 xml:space="preserve">         </w:t>
            </w:r>
            <w:r w:rsidR="0054743F" w:rsidRPr="005668C7">
              <w:rPr>
                <w:rFonts w:ascii="Times New Roman" w:eastAsia="Times New Roman" w:hAnsi="Times New Roman" w:cs="Times New Roman"/>
                <w:b/>
                <w:bCs/>
                <w:color w:val="000000"/>
                <w:lang w:eastAsia="pt-BR"/>
              </w:rPr>
              <w:t xml:space="preserve">Tipificação Criminal </w:t>
            </w:r>
            <w:r w:rsidR="00CB79CF" w:rsidRPr="005668C7">
              <w:rPr>
                <w:rFonts w:ascii="Times New Roman" w:eastAsia="Times New Roman" w:hAnsi="Times New Roman" w:cs="Times New Roman"/>
                <w:b/>
                <w:bCs/>
                <w:color w:val="000000"/>
                <w:lang w:eastAsia="pt-BR"/>
              </w:rPr>
              <w:t xml:space="preserve"> </w:t>
            </w:r>
          </w:p>
        </w:tc>
        <w:tc>
          <w:tcPr>
            <w:tcW w:w="1076" w:type="dxa"/>
            <w:tcBorders>
              <w:top w:val="nil"/>
              <w:left w:val="nil"/>
              <w:bottom w:val="single" w:sz="4" w:space="0" w:color="auto"/>
              <w:right w:val="nil"/>
            </w:tcBorders>
            <w:shd w:val="clear" w:color="auto" w:fill="auto"/>
            <w:noWrap/>
            <w:vAlign w:val="center"/>
          </w:tcPr>
          <w:p w14:paraId="1CBF038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Agressor </w:t>
            </w:r>
          </w:p>
        </w:tc>
        <w:tc>
          <w:tcPr>
            <w:tcW w:w="620" w:type="dxa"/>
            <w:tcBorders>
              <w:top w:val="nil"/>
              <w:left w:val="nil"/>
              <w:bottom w:val="single" w:sz="4" w:space="0" w:color="auto"/>
              <w:right w:val="nil"/>
            </w:tcBorders>
            <w:shd w:val="clear" w:color="auto" w:fill="auto"/>
            <w:noWrap/>
            <w:vAlign w:val="center"/>
          </w:tcPr>
          <w:p w14:paraId="66F7DC09"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w:t>
            </w:r>
          </w:p>
        </w:tc>
        <w:tc>
          <w:tcPr>
            <w:tcW w:w="836" w:type="dxa"/>
            <w:tcBorders>
              <w:top w:val="nil"/>
              <w:left w:val="nil"/>
              <w:bottom w:val="single" w:sz="4" w:space="0" w:color="auto"/>
              <w:right w:val="nil"/>
            </w:tcBorders>
            <w:shd w:val="clear" w:color="auto" w:fill="auto"/>
            <w:noWrap/>
            <w:vAlign w:val="center"/>
          </w:tcPr>
          <w:p w14:paraId="4DC13EB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Vitima  </w:t>
            </w:r>
          </w:p>
        </w:tc>
        <w:tc>
          <w:tcPr>
            <w:tcW w:w="756" w:type="dxa"/>
            <w:tcBorders>
              <w:top w:val="nil"/>
              <w:left w:val="nil"/>
              <w:bottom w:val="single" w:sz="4" w:space="0" w:color="auto"/>
              <w:right w:val="nil"/>
            </w:tcBorders>
            <w:shd w:val="clear" w:color="auto" w:fill="auto"/>
            <w:noWrap/>
            <w:vAlign w:val="bottom"/>
          </w:tcPr>
          <w:p w14:paraId="0990504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t>
            </w:r>
          </w:p>
        </w:tc>
      </w:tr>
      <w:tr w:rsidR="00B26B2F" w:rsidRPr="005668C7" w14:paraId="4C0BBCD1" w14:textId="77777777" w:rsidTr="00BE34A7">
        <w:trPr>
          <w:trHeight w:val="315"/>
        </w:trPr>
        <w:tc>
          <w:tcPr>
            <w:tcW w:w="1393" w:type="dxa"/>
            <w:tcBorders>
              <w:top w:val="nil"/>
              <w:left w:val="nil"/>
              <w:bottom w:val="nil"/>
              <w:right w:val="nil"/>
            </w:tcBorders>
            <w:shd w:val="clear" w:color="auto" w:fill="auto"/>
            <w:vAlign w:val="center"/>
          </w:tcPr>
          <w:p w14:paraId="1F20ECB7" w14:textId="77777777" w:rsidR="00B26B2F" w:rsidRPr="005668C7" w:rsidRDefault="00B26B2F" w:rsidP="005668C7">
            <w:pPr>
              <w:spacing w:line="360" w:lineRule="auto"/>
              <w:jc w:val="both"/>
              <w:rPr>
                <w:rFonts w:ascii="Times New Roman" w:eastAsia="Times New Roman" w:hAnsi="Times New Roman" w:cs="Times New Roman"/>
                <w:color w:val="000000"/>
                <w:lang w:eastAsia="pt-BR"/>
              </w:rPr>
            </w:pPr>
          </w:p>
        </w:tc>
        <w:tc>
          <w:tcPr>
            <w:tcW w:w="3068" w:type="dxa"/>
            <w:tcBorders>
              <w:top w:val="nil"/>
              <w:left w:val="nil"/>
              <w:bottom w:val="nil"/>
              <w:right w:val="nil"/>
            </w:tcBorders>
            <w:shd w:val="clear" w:color="auto" w:fill="auto"/>
            <w:noWrap/>
            <w:vAlign w:val="center"/>
          </w:tcPr>
          <w:p w14:paraId="4D25FE46"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1076" w:type="dxa"/>
            <w:tcBorders>
              <w:top w:val="nil"/>
              <w:left w:val="nil"/>
              <w:bottom w:val="nil"/>
              <w:right w:val="nil"/>
            </w:tcBorders>
            <w:shd w:val="clear" w:color="auto" w:fill="auto"/>
            <w:noWrap/>
            <w:vAlign w:val="center"/>
          </w:tcPr>
          <w:p w14:paraId="4598AAD5"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20" w:type="dxa"/>
            <w:tcBorders>
              <w:top w:val="nil"/>
              <w:left w:val="nil"/>
              <w:bottom w:val="nil"/>
              <w:right w:val="nil"/>
            </w:tcBorders>
            <w:shd w:val="clear" w:color="auto" w:fill="auto"/>
            <w:noWrap/>
            <w:vAlign w:val="center"/>
          </w:tcPr>
          <w:p w14:paraId="0CDE7A55"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836" w:type="dxa"/>
            <w:tcBorders>
              <w:top w:val="nil"/>
              <w:left w:val="nil"/>
              <w:bottom w:val="nil"/>
              <w:right w:val="nil"/>
            </w:tcBorders>
            <w:shd w:val="clear" w:color="auto" w:fill="auto"/>
            <w:noWrap/>
            <w:vAlign w:val="bottom"/>
          </w:tcPr>
          <w:p w14:paraId="4E07D742"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756" w:type="dxa"/>
            <w:tcBorders>
              <w:top w:val="nil"/>
              <w:left w:val="nil"/>
              <w:bottom w:val="nil"/>
              <w:right w:val="nil"/>
            </w:tcBorders>
            <w:shd w:val="clear" w:color="auto" w:fill="auto"/>
            <w:noWrap/>
            <w:vAlign w:val="bottom"/>
          </w:tcPr>
          <w:p w14:paraId="1DD9EAA7" w14:textId="77777777" w:rsidR="00B26B2F" w:rsidRPr="005668C7" w:rsidRDefault="00B26B2F" w:rsidP="005668C7">
            <w:pPr>
              <w:spacing w:line="360" w:lineRule="auto"/>
              <w:jc w:val="both"/>
              <w:rPr>
                <w:rFonts w:ascii="Times New Roman" w:eastAsia="Times New Roman" w:hAnsi="Times New Roman" w:cs="Times New Roman"/>
                <w:lang w:eastAsia="pt-BR"/>
              </w:rPr>
            </w:pPr>
          </w:p>
        </w:tc>
      </w:tr>
      <w:tr w:rsidR="00B26B2F" w:rsidRPr="005668C7" w14:paraId="6644CA7C" w14:textId="77777777" w:rsidTr="00BE34A7">
        <w:trPr>
          <w:trHeight w:val="315"/>
        </w:trPr>
        <w:tc>
          <w:tcPr>
            <w:tcW w:w="1393" w:type="dxa"/>
            <w:vMerge w:val="restart"/>
            <w:tcBorders>
              <w:top w:val="nil"/>
              <w:left w:val="nil"/>
              <w:bottom w:val="nil"/>
              <w:right w:val="nil"/>
            </w:tcBorders>
            <w:shd w:val="clear" w:color="auto" w:fill="auto"/>
            <w:vAlign w:val="center"/>
          </w:tcPr>
          <w:p w14:paraId="0D56D1DC"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p w14:paraId="795787F2" w14:textId="597033CC" w:rsidR="00BE34A7" w:rsidRPr="005668C7" w:rsidRDefault="00BE34A7"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2E074FF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Violência Psicológica</w:t>
            </w:r>
          </w:p>
        </w:tc>
        <w:tc>
          <w:tcPr>
            <w:tcW w:w="1076" w:type="dxa"/>
            <w:tcBorders>
              <w:top w:val="nil"/>
              <w:left w:val="nil"/>
              <w:bottom w:val="nil"/>
              <w:right w:val="nil"/>
            </w:tcBorders>
            <w:shd w:val="clear" w:color="auto" w:fill="auto"/>
            <w:noWrap/>
            <w:vAlign w:val="center"/>
          </w:tcPr>
          <w:p w14:paraId="6992A24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0" w:type="dxa"/>
            <w:tcBorders>
              <w:top w:val="nil"/>
              <w:left w:val="nil"/>
              <w:bottom w:val="nil"/>
              <w:right w:val="nil"/>
            </w:tcBorders>
            <w:shd w:val="clear" w:color="auto" w:fill="auto"/>
            <w:noWrap/>
            <w:vAlign w:val="center"/>
          </w:tcPr>
          <w:p w14:paraId="39691DF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36" w:type="dxa"/>
            <w:tcBorders>
              <w:top w:val="nil"/>
              <w:left w:val="nil"/>
              <w:bottom w:val="nil"/>
              <w:right w:val="nil"/>
            </w:tcBorders>
            <w:shd w:val="clear" w:color="auto" w:fill="auto"/>
            <w:noWrap/>
            <w:vAlign w:val="center"/>
          </w:tcPr>
          <w:p w14:paraId="10AF7D3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37</w:t>
            </w:r>
          </w:p>
        </w:tc>
        <w:tc>
          <w:tcPr>
            <w:tcW w:w="756" w:type="dxa"/>
            <w:tcBorders>
              <w:top w:val="nil"/>
              <w:left w:val="nil"/>
              <w:bottom w:val="nil"/>
              <w:right w:val="nil"/>
            </w:tcBorders>
            <w:shd w:val="clear" w:color="auto" w:fill="auto"/>
            <w:noWrap/>
            <w:vAlign w:val="center"/>
          </w:tcPr>
          <w:p w14:paraId="3762D9A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100%</w:t>
            </w:r>
          </w:p>
        </w:tc>
      </w:tr>
      <w:tr w:rsidR="00B26B2F" w:rsidRPr="005668C7" w14:paraId="27A87930" w14:textId="77777777" w:rsidTr="00BE34A7">
        <w:trPr>
          <w:trHeight w:val="315"/>
        </w:trPr>
        <w:tc>
          <w:tcPr>
            <w:tcW w:w="1393" w:type="dxa"/>
            <w:vMerge/>
            <w:tcBorders>
              <w:top w:val="nil"/>
              <w:left w:val="nil"/>
              <w:bottom w:val="nil"/>
              <w:right w:val="nil"/>
            </w:tcBorders>
            <w:vAlign w:val="center"/>
          </w:tcPr>
          <w:p w14:paraId="7818E9AF"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6EC9DB5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Ameaça</w:t>
            </w:r>
          </w:p>
        </w:tc>
        <w:tc>
          <w:tcPr>
            <w:tcW w:w="1076" w:type="dxa"/>
            <w:tcBorders>
              <w:top w:val="nil"/>
              <w:left w:val="nil"/>
              <w:bottom w:val="nil"/>
              <w:right w:val="nil"/>
            </w:tcBorders>
            <w:shd w:val="clear" w:color="auto" w:fill="auto"/>
            <w:noWrap/>
            <w:vAlign w:val="center"/>
          </w:tcPr>
          <w:p w14:paraId="50F00FF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14</w:t>
            </w:r>
          </w:p>
        </w:tc>
        <w:tc>
          <w:tcPr>
            <w:tcW w:w="620" w:type="dxa"/>
            <w:tcBorders>
              <w:top w:val="nil"/>
              <w:left w:val="nil"/>
              <w:bottom w:val="nil"/>
              <w:right w:val="nil"/>
            </w:tcBorders>
            <w:shd w:val="clear" w:color="auto" w:fill="auto"/>
            <w:noWrap/>
            <w:vAlign w:val="center"/>
          </w:tcPr>
          <w:p w14:paraId="24A23B19"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38%</w:t>
            </w:r>
          </w:p>
        </w:tc>
        <w:tc>
          <w:tcPr>
            <w:tcW w:w="836" w:type="dxa"/>
            <w:tcBorders>
              <w:top w:val="nil"/>
              <w:left w:val="nil"/>
              <w:bottom w:val="nil"/>
              <w:right w:val="nil"/>
            </w:tcBorders>
            <w:shd w:val="clear" w:color="auto" w:fill="auto"/>
            <w:noWrap/>
            <w:vAlign w:val="center"/>
          </w:tcPr>
          <w:p w14:paraId="7EC1EDE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70D1474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46EA972C" w14:textId="77777777" w:rsidTr="00BE34A7">
        <w:trPr>
          <w:trHeight w:val="315"/>
        </w:trPr>
        <w:tc>
          <w:tcPr>
            <w:tcW w:w="1393" w:type="dxa"/>
            <w:vMerge/>
            <w:tcBorders>
              <w:top w:val="nil"/>
              <w:left w:val="nil"/>
              <w:bottom w:val="nil"/>
              <w:right w:val="nil"/>
            </w:tcBorders>
            <w:vAlign w:val="center"/>
          </w:tcPr>
          <w:p w14:paraId="053DECCD"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33B2171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Ameaça/Difamação</w:t>
            </w:r>
          </w:p>
        </w:tc>
        <w:tc>
          <w:tcPr>
            <w:tcW w:w="1076" w:type="dxa"/>
            <w:tcBorders>
              <w:top w:val="nil"/>
              <w:left w:val="nil"/>
              <w:bottom w:val="nil"/>
              <w:right w:val="nil"/>
            </w:tcBorders>
            <w:shd w:val="clear" w:color="auto" w:fill="auto"/>
            <w:noWrap/>
            <w:vAlign w:val="center"/>
          </w:tcPr>
          <w:p w14:paraId="522CA40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0" w:type="dxa"/>
            <w:tcBorders>
              <w:top w:val="nil"/>
              <w:left w:val="nil"/>
              <w:bottom w:val="nil"/>
              <w:right w:val="nil"/>
            </w:tcBorders>
            <w:shd w:val="clear" w:color="auto" w:fill="auto"/>
            <w:noWrap/>
            <w:vAlign w:val="center"/>
          </w:tcPr>
          <w:p w14:paraId="159E404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36" w:type="dxa"/>
            <w:tcBorders>
              <w:top w:val="nil"/>
              <w:left w:val="nil"/>
              <w:bottom w:val="nil"/>
              <w:right w:val="nil"/>
            </w:tcBorders>
            <w:shd w:val="clear" w:color="auto" w:fill="auto"/>
            <w:noWrap/>
            <w:vAlign w:val="center"/>
          </w:tcPr>
          <w:p w14:paraId="73145DB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6F5C670F"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6782D640" w14:textId="77777777" w:rsidTr="00BE34A7">
        <w:trPr>
          <w:trHeight w:val="315"/>
        </w:trPr>
        <w:tc>
          <w:tcPr>
            <w:tcW w:w="1393" w:type="dxa"/>
            <w:vMerge/>
            <w:tcBorders>
              <w:top w:val="nil"/>
              <w:left w:val="nil"/>
              <w:bottom w:val="nil"/>
              <w:right w:val="nil"/>
            </w:tcBorders>
            <w:vAlign w:val="center"/>
          </w:tcPr>
          <w:p w14:paraId="30B63C0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5A2A294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Ameaça/Perseguição Virtual</w:t>
            </w:r>
          </w:p>
        </w:tc>
        <w:tc>
          <w:tcPr>
            <w:tcW w:w="1076" w:type="dxa"/>
            <w:tcBorders>
              <w:top w:val="nil"/>
              <w:left w:val="nil"/>
              <w:bottom w:val="nil"/>
              <w:right w:val="nil"/>
            </w:tcBorders>
            <w:shd w:val="clear" w:color="auto" w:fill="auto"/>
            <w:noWrap/>
            <w:vAlign w:val="center"/>
          </w:tcPr>
          <w:p w14:paraId="1E7EFE0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0" w:type="dxa"/>
            <w:tcBorders>
              <w:top w:val="nil"/>
              <w:left w:val="nil"/>
              <w:bottom w:val="nil"/>
              <w:right w:val="nil"/>
            </w:tcBorders>
            <w:shd w:val="clear" w:color="auto" w:fill="auto"/>
            <w:noWrap/>
            <w:vAlign w:val="center"/>
          </w:tcPr>
          <w:p w14:paraId="08E4664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36" w:type="dxa"/>
            <w:tcBorders>
              <w:top w:val="nil"/>
              <w:left w:val="nil"/>
              <w:bottom w:val="nil"/>
              <w:right w:val="nil"/>
            </w:tcBorders>
            <w:shd w:val="clear" w:color="auto" w:fill="auto"/>
            <w:noWrap/>
            <w:vAlign w:val="center"/>
          </w:tcPr>
          <w:p w14:paraId="3D35794E"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477B7D4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5E9646C7" w14:textId="77777777" w:rsidTr="00BE34A7">
        <w:trPr>
          <w:trHeight w:val="315"/>
        </w:trPr>
        <w:tc>
          <w:tcPr>
            <w:tcW w:w="1393" w:type="dxa"/>
            <w:vMerge/>
            <w:tcBorders>
              <w:top w:val="nil"/>
              <w:left w:val="nil"/>
              <w:bottom w:val="nil"/>
              <w:right w:val="nil"/>
            </w:tcBorders>
            <w:vAlign w:val="center"/>
          </w:tcPr>
          <w:p w14:paraId="216248F1"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52950A6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Calúnia</w:t>
            </w:r>
          </w:p>
        </w:tc>
        <w:tc>
          <w:tcPr>
            <w:tcW w:w="1076" w:type="dxa"/>
            <w:tcBorders>
              <w:top w:val="nil"/>
              <w:left w:val="nil"/>
              <w:bottom w:val="nil"/>
              <w:right w:val="nil"/>
            </w:tcBorders>
            <w:shd w:val="clear" w:color="auto" w:fill="auto"/>
            <w:noWrap/>
            <w:vAlign w:val="center"/>
          </w:tcPr>
          <w:p w14:paraId="3ABD353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0" w:type="dxa"/>
            <w:tcBorders>
              <w:top w:val="nil"/>
              <w:left w:val="nil"/>
              <w:bottom w:val="nil"/>
              <w:right w:val="nil"/>
            </w:tcBorders>
            <w:shd w:val="clear" w:color="auto" w:fill="auto"/>
            <w:noWrap/>
            <w:vAlign w:val="center"/>
          </w:tcPr>
          <w:p w14:paraId="07AF350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36" w:type="dxa"/>
            <w:tcBorders>
              <w:top w:val="nil"/>
              <w:left w:val="nil"/>
              <w:bottom w:val="nil"/>
              <w:right w:val="nil"/>
            </w:tcBorders>
            <w:shd w:val="clear" w:color="auto" w:fill="auto"/>
            <w:noWrap/>
            <w:vAlign w:val="center"/>
          </w:tcPr>
          <w:p w14:paraId="67913FC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4A489C0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1DB0BDE8" w14:textId="77777777" w:rsidTr="00BE34A7">
        <w:trPr>
          <w:trHeight w:val="315"/>
        </w:trPr>
        <w:tc>
          <w:tcPr>
            <w:tcW w:w="1393" w:type="dxa"/>
            <w:vMerge/>
            <w:tcBorders>
              <w:top w:val="nil"/>
              <w:left w:val="nil"/>
              <w:bottom w:val="nil"/>
              <w:right w:val="nil"/>
            </w:tcBorders>
            <w:vAlign w:val="center"/>
          </w:tcPr>
          <w:p w14:paraId="46262DC3"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41B67A2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Difamação</w:t>
            </w:r>
          </w:p>
        </w:tc>
        <w:tc>
          <w:tcPr>
            <w:tcW w:w="1076" w:type="dxa"/>
            <w:tcBorders>
              <w:top w:val="nil"/>
              <w:left w:val="nil"/>
              <w:bottom w:val="nil"/>
              <w:right w:val="nil"/>
            </w:tcBorders>
            <w:shd w:val="clear" w:color="auto" w:fill="auto"/>
            <w:noWrap/>
            <w:vAlign w:val="center"/>
          </w:tcPr>
          <w:p w14:paraId="10788AE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0" w:type="dxa"/>
            <w:tcBorders>
              <w:top w:val="nil"/>
              <w:left w:val="nil"/>
              <w:bottom w:val="nil"/>
              <w:right w:val="nil"/>
            </w:tcBorders>
            <w:shd w:val="clear" w:color="auto" w:fill="auto"/>
            <w:noWrap/>
            <w:vAlign w:val="center"/>
          </w:tcPr>
          <w:p w14:paraId="7B766363"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36" w:type="dxa"/>
            <w:tcBorders>
              <w:top w:val="nil"/>
              <w:left w:val="nil"/>
              <w:bottom w:val="nil"/>
              <w:right w:val="nil"/>
            </w:tcBorders>
            <w:shd w:val="clear" w:color="auto" w:fill="auto"/>
            <w:noWrap/>
            <w:vAlign w:val="center"/>
          </w:tcPr>
          <w:p w14:paraId="07CFBD2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4797980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432002BB" w14:textId="77777777" w:rsidTr="00BE34A7">
        <w:trPr>
          <w:trHeight w:val="315"/>
        </w:trPr>
        <w:tc>
          <w:tcPr>
            <w:tcW w:w="1393" w:type="dxa"/>
            <w:vMerge/>
            <w:tcBorders>
              <w:top w:val="nil"/>
              <w:left w:val="nil"/>
              <w:bottom w:val="nil"/>
              <w:right w:val="nil"/>
            </w:tcBorders>
            <w:vAlign w:val="center"/>
          </w:tcPr>
          <w:p w14:paraId="207233F1"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583F630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Importunação</w:t>
            </w:r>
          </w:p>
        </w:tc>
        <w:tc>
          <w:tcPr>
            <w:tcW w:w="1076" w:type="dxa"/>
            <w:tcBorders>
              <w:top w:val="nil"/>
              <w:left w:val="nil"/>
              <w:bottom w:val="nil"/>
              <w:right w:val="nil"/>
            </w:tcBorders>
            <w:shd w:val="clear" w:color="auto" w:fill="auto"/>
            <w:noWrap/>
            <w:vAlign w:val="center"/>
          </w:tcPr>
          <w:p w14:paraId="12C7633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620" w:type="dxa"/>
            <w:tcBorders>
              <w:top w:val="nil"/>
              <w:left w:val="nil"/>
              <w:bottom w:val="nil"/>
              <w:right w:val="nil"/>
            </w:tcBorders>
            <w:shd w:val="clear" w:color="auto" w:fill="auto"/>
            <w:noWrap/>
            <w:vAlign w:val="center"/>
          </w:tcPr>
          <w:p w14:paraId="0635A34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c>
          <w:tcPr>
            <w:tcW w:w="836" w:type="dxa"/>
            <w:tcBorders>
              <w:top w:val="nil"/>
              <w:left w:val="nil"/>
              <w:bottom w:val="nil"/>
              <w:right w:val="nil"/>
            </w:tcBorders>
            <w:shd w:val="clear" w:color="auto" w:fill="auto"/>
            <w:noWrap/>
            <w:vAlign w:val="center"/>
          </w:tcPr>
          <w:p w14:paraId="52C6798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2331A8A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66BCC93B" w14:textId="77777777" w:rsidTr="00BE34A7">
        <w:trPr>
          <w:trHeight w:val="315"/>
        </w:trPr>
        <w:tc>
          <w:tcPr>
            <w:tcW w:w="1393" w:type="dxa"/>
            <w:vMerge/>
            <w:tcBorders>
              <w:top w:val="nil"/>
              <w:left w:val="nil"/>
              <w:bottom w:val="nil"/>
              <w:right w:val="nil"/>
            </w:tcBorders>
            <w:vAlign w:val="center"/>
          </w:tcPr>
          <w:p w14:paraId="3E15A7A3"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5FCCDAA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Importunação Sexual </w:t>
            </w:r>
          </w:p>
        </w:tc>
        <w:tc>
          <w:tcPr>
            <w:tcW w:w="1076" w:type="dxa"/>
            <w:tcBorders>
              <w:top w:val="nil"/>
              <w:left w:val="nil"/>
              <w:bottom w:val="nil"/>
              <w:right w:val="nil"/>
            </w:tcBorders>
            <w:shd w:val="clear" w:color="auto" w:fill="auto"/>
            <w:noWrap/>
            <w:vAlign w:val="center"/>
          </w:tcPr>
          <w:p w14:paraId="50EDFD1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620" w:type="dxa"/>
            <w:tcBorders>
              <w:top w:val="nil"/>
              <w:left w:val="nil"/>
              <w:bottom w:val="nil"/>
              <w:right w:val="nil"/>
            </w:tcBorders>
            <w:shd w:val="clear" w:color="auto" w:fill="auto"/>
            <w:noWrap/>
            <w:vAlign w:val="center"/>
          </w:tcPr>
          <w:p w14:paraId="5513E1FA"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c>
          <w:tcPr>
            <w:tcW w:w="836" w:type="dxa"/>
            <w:tcBorders>
              <w:top w:val="nil"/>
              <w:left w:val="nil"/>
              <w:bottom w:val="nil"/>
              <w:right w:val="nil"/>
            </w:tcBorders>
            <w:shd w:val="clear" w:color="auto" w:fill="auto"/>
            <w:noWrap/>
            <w:vAlign w:val="center"/>
          </w:tcPr>
          <w:p w14:paraId="76D1269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50C3130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3EEAD6CD" w14:textId="77777777" w:rsidTr="00BE34A7">
        <w:trPr>
          <w:trHeight w:val="315"/>
        </w:trPr>
        <w:tc>
          <w:tcPr>
            <w:tcW w:w="1393" w:type="dxa"/>
            <w:vMerge/>
            <w:tcBorders>
              <w:top w:val="nil"/>
              <w:left w:val="nil"/>
              <w:bottom w:val="nil"/>
              <w:right w:val="nil"/>
            </w:tcBorders>
            <w:vAlign w:val="center"/>
          </w:tcPr>
          <w:p w14:paraId="7380BB4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2C9E047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Injúria/Ameaça</w:t>
            </w:r>
          </w:p>
        </w:tc>
        <w:tc>
          <w:tcPr>
            <w:tcW w:w="1076" w:type="dxa"/>
            <w:tcBorders>
              <w:top w:val="nil"/>
              <w:left w:val="nil"/>
              <w:bottom w:val="nil"/>
              <w:right w:val="nil"/>
            </w:tcBorders>
            <w:shd w:val="clear" w:color="auto" w:fill="auto"/>
            <w:noWrap/>
            <w:vAlign w:val="center"/>
          </w:tcPr>
          <w:p w14:paraId="451D0E9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0" w:type="dxa"/>
            <w:tcBorders>
              <w:top w:val="nil"/>
              <w:left w:val="nil"/>
              <w:bottom w:val="nil"/>
              <w:right w:val="nil"/>
            </w:tcBorders>
            <w:shd w:val="clear" w:color="auto" w:fill="auto"/>
            <w:noWrap/>
            <w:vAlign w:val="center"/>
          </w:tcPr>
          <w:p w14:paraId="06C5586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36" w:type="dxa"/>
            <w:tcBorders>
              <w:top w:val="nil"/>
              <w:left w:val="nil"/>
              <w:bottom w:val="nil"/>
              <w:right w:val="nil"/>
            </w:tcBorders>
            <w:shd w:val="clear" w:color="auto" w:fill="auto"/>
            <w:noWrap/>
            <w:vAlign w:val="center"/>
          </w:tcPr>
          <w:p w14:paraId="5BDE0F7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7103EEB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4F273E63" w14:textId="77777777" w:rsidTr="00BE34A7">
        <w:trPr>
          <w:trHeight w:val="315"/>
        </w:trPr>
        <w:tc>
          <w:tcPr>
            <w:tcW w:w="1393" w:type="dxa"/>
            <w:vMerge/>
            <w:tcBorders>
              <w:top w:val="nil"/>
              <w:left w:val="nil"/>
              <w:bottom w:val="nil"/>
              <w:right w:val="nil"/>
            </w:tcBorders>
            <w:vAlign w:val="center"/>
          </w:tcPr>
          <w:p w14:paraId="523F3FF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5F863AE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Perseguição</w:t>
            </w:r>
          </w:p>
        </w:tc>
        <w:tc>
          <w:tcPr>
            <w:tcW w:w="1076" w:type="dxa"/>
            <w:tcBorders>
              <w:top w:val="nil"/>
              <w:left w:val="nil"/>
              <w:bottom w:val="nil"/>
              <w:right w:val="nil"/>
            </w:tcBorders>
            <w:shd w:val="clear" w:color="auto" w:fill="auto"/>
            <w:noWrap/>
            <w:vAlign w:val="center"/>
          </w:tcPr>
          <w:p w14:paraId="3B8F7F8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11</w:t>
            </w:r>
          </w:p>
        </w:tc>
        <w:tc>
          <w:tcPr>
            <w:tcW w:w="620" w:type="dxa"/>
            <w:tcBorders>
              <w:top w:val="nil"/>
              <w:left w:val="nil"/>
              <w:bottom w:val="nil"/>
              <w:right w:val="nil"/>
            </w:tcBorders>
            <w:shd w:val="clear" w:color="auto" w:fill="auto"/>
            <w:noWrap/>
            <w:vAlign w:val="center"/>
          </w:tcPr>
          <w:p w14:paraId="0B1C00F7"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30%</w:t>
            </w:r>
          </w:p>
        </w:tc>
        <w:tc>
          <w:tcPr>
            <w:tcW w:w="836" w:type="dxa"/>
            <w:tcBorders>
              <w:top w:val="nil"/>
              <w:left w:val="nil"/>
              <w:bottom w:val="nil"/>
              <w:right w:val="nil"/>
            </w:tcBorders>
            <w:shd w:val="clear" w:color="auto" w:fill="auto"/>
            <w:noWrap/>
            <w:vAlign w:val="center"/>
          </w:tcPr>
          <w:p w14:paraId="4C5DA992"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403F1577"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326BE308" w14:textId="77777777" w:rsidTr="00BE34A7">
        <w:trPr>
          <w:trHeight w:val="315"/>
        </w:trPr>
        <w:tc>
          <w:tcPr>
            <w:tcW w:w="1393" w:type="dxa"/>
            <w:vMerge/>
            <w:tcBorders>
              <w:top w:val="nil"/>
              <w:left w:val="nil"/>
              <w:bottom w:val="nil"/>
              <w:right w:val="nil"/>
            </w:tcBorders>
            <w:vAlign w:val="center"/>
          </w:tcPr>
          <w:p w14:paraId="2F9132BC"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068" w:type="dxa"/>
            <w:tcBorders>
              <w:top w:val="nil"/>
              <w:left w:val="nil"/>
              <w:bottom w:val="nil"/>
              <w:right w:val="nil"/>
            </w:tcBorders>
            <w:shd w:val="clear" w:color="auto" w:fill="auto"/>
            <w:noWrap/>
            <w:vAlign w:val="center"/>
          </w:tcPr>
          <w:p w14:paraId="705416CF"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Perturbação</w:t>
            </w:r>
          </w:p>
        </w:tc>
        <w:tc>
          <w:tcPr>
            <w:tcW w:w="1076" w:type="dxa"/>
            <w:tcBorders>
              <w:top w:val="nil"/>
              <w:left w:val="nil"/>
              <w:bottom w:val="nil"/>
              <w:right w:val="nil"/>
            </w:tcBorders>
            <w:shd w:val="clear" w:color="auto" w:fill="auto"/>
            <w:noWrap/>
            <w:vAlign w:val="center"/>
          </w:tcPr>
          <w:p w14:paraId="64FBEC1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3</w:t>
            </w:r>
          </w:p>
        </w:tc>
        <w:tc>
          <w:tcPr>
            <w:tcW w:w="620" w:type="dxa"/>
            <w:tcBorders>
              <w:top w:val="nil"/>
              <w:left w:val="nil"/>
              <w:bottom w:val="nil"/>
              <w:right w:val="nil"/>
            </w:tcBorders>
            <w:shd w:val="clear" w:color="auto" w:fill="auto"/>
            <w:noWrap/>
            <w:vAlign w:val="center"/>
          </w:tcPr>
          <w:p w14:paraId="2F9D605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8%</w:t>
            </w:r>
          </w:p>
        </w:tc>
        <w:tc>
          <w:tcPr>
            <w:tcW w:w="836" w:type="dxa"/>
            <w:tcBorders>
              <w:top w:val="nil"/>
              <w:left w:val="nil"/>
              <w:bottom w:val="nil"/>
              <w:right w:val="nil"/>
            </w:tcBorders>
            <w:shd w:val="clear" w:color="auto" w:fill="auto"/>
            <w:noWrap/>
            <w:vAlign w:val="center"/>
          </w:tcPr>
          <w:p w14:paraId="43849FC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756" w:type="dxa"/>
            <w:tcBorders>
              <w:top w:val="nil"/>
              <w:left w:val="nil"/>
              <w:bottom w:val="nil"/>
              <w:right w:val="nil"/>
            </w:tcBorders>
            <w:shd w:val="clear" w:color="auto" w:fill="auto"/>
            <w:noWrap/>
            <w:vAlign w:val="center"/>
          </w:tcPr>
          <w:p w14:paraId="51F1558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3096B02D" w14:textId="77777777" w:rsidTr="00BE34A7">
        <w:trPr>
          <w:trHeight w:val="300"/>
        </w:trPr>
        <w:tc>
          <w:tcPr>
            <w:tcW w:w="7749" w:type="dxa"/>
            <w:gridSpan w:val="6"/>
            <w:tcBorders>
              <w:top w:val="single" w:sz="4" w:space="0" w:color="auto"/>
              <w:left w:val="nil"/>
              <w:bottom w:val="nil"/>
              <w:right w:val="nil"/>
            </w:tcBorders>
            <w:shd w:val="clear" w:color="auto" w:fill="auto"/>
            <w:noWrap/>
            <w:vAlign w:val="bottom"/>
          </w:tcPr>
          <w:p w14:paraId="4F59517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Fonte: Pesquisa realizada pelos Autores - 2022</w:t>
            </w:r>
          </w:p>
        </w:tc>
      </w:tr>
    </w:tbl>
    <w:p w14:paraId="79FE70BA" w14:textId="77777777" w:rsidR="00DB7007" w:rsidRPr="005668C7" w:rsidRDefault="00DB7007" w:rsidP="005668C7">
      <w:pPr>
        <w:spacing w:line="360" w:lineRule="auto"/>
        <w:jc w:val="both"/>
        <w:rPr>
          <w:rFonts w:ascii="Times New Roman" w:hAnsi="Times New Roman" w:cs="Times New Roman"/>
        </w:rPr>
      </w:pPr>
    </w:p>
    <w:p w14:paraId="3C68271B" w14:textId="77777777" w:rsidR="00DB7007" w:rsidRDefault="00DB7007" w:rsidP="005668C7">
      <w:pPr>
        <w:spacing w:line="360" w:lineRule="auto"/>
        <w:jc w:val="both"/>
        <w:rPr>
          <w:rFonts w:ascii="Times New Roman" w:hAnsi="Times New Roman" w:cs="Times New Roman"/>
        </w:rPr>
      </w:pPr>
    </w:p>
    <w:p w14:paraId="56AB0B17" w14:textId="77777777" w:rsidR="005668C7" w:rsidRDefault="005668C7" w:rsidP="005668C7">
      <w:pPr>
        <w:spacing w:line="360" w:lineRule="auto"/>
        <w:jc w:val="both"/>
        <w:rPr>
          <w:rFonts w:ascii="Times New Roman" w:hAnsi="Times New Roman" w:cs="Times New Roman"/>
        </w:rPr>
      </w:pPr>
    </w:p>
    <w:p w14:paraId="7AD55B27" w14:textId="77777777" w:rsidR="005668C7" w:rsidRDefault="005668C7" w:rsidP="005668C7">
      <w:pPr>
        <w:spacing w:line="360" w:lineRule="auto"/>
        <w:jc w:val="both"/>
        <w:rPr>
          <w:rFonts w:ascii="Times New Roman" w:hAnsi="Times New Roman" w:cs="Times New Roman"/>
        </w:rPr>
      </w:pPr>
    </w:p>
    <w:p w14:paraId="6616D34A" w14:textId="77777777" w:rsidR="005668C7" w:rsidRDefault="005668C7" w:rsidP="005668C7">
      <w:pPr>
        <w:spacing w:line="360" w:lineRule="auto"/>
        <w:jc w:val="both"/>
        <w:rPr>
          <w:rFonts w:ascii="Times New Roman" w:hAnsi="Times New Roman" w:cs="Times New Roman"/>
        </w:rPr>
      </w:pPr>
    </w:p>
    <w:p w14:paraId="14B49BEC" w14:textId="77777777" w:rsidR="005668C7" w:rsidRPr="005668C7" w:rsidRDefault="005668C7" w:rsidP="005668C7">
      <w:pPr>
        <w:spacing w:line="360" w:lineRule="auto"/>
        <w:jc w:val="both"/>
        <w:rPr>
          <w:rFonts w:ascii="Times New Roman" w:hAnsi="Times New Roman" w:cs="Times New Roman"/>
        </w:rPr>
      </w:pPr>
    </w:p>
    <w:p w14:paraId="0A82040B" w14:textId="6FCE5EA2"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rPr>
        <w:lastRenderedPageBreak/>
        <w:t>A tabela 2 demonstra os dados em relação ao modus operandi pelo Stalker</w:t>
      </w:r>
    </w:p>
    <w:p w14:paraId="30798CE0" w14:textId="77777777" w:rsidR="00B26B2F" w:rsidRPr="005668C7" w:rsidRDefault="00B26B2F" w:rsidP="005668C7">
      <w:pPr>
        <w:spacing w:line="360" w:lineRule="auto"/>
        <w:jc w:val="both"/>
        <w:rPr>
          <w:rFonts w:ascii="Times New Roman" w:hAnsi="Times New Roman" w:cs="Times New Roman"/>
        </w:rPr>
      </w:pPr>
    </w:p>
    <w:tbl>
      <w:tblPr>
        <w:tblW w:w="7840" w:type="dxa"/>
        <w:tblCellMar>
          <w:left w:w="70" w:type="dxa"/>
          <w:right w:w="70" w:type="dxa"/>
        </w:tblCellMar>
        <w:tblLook w:val="04A0" w:firstRow="1" w:lastRow="0" w:firstColumn="1" w:lastColumn="0" w:noHBand="0" w:noVBand="1"/>
      </w:tblPr>
      <w:tblGrid>
        <w:gridCol w:w="1535"/>
        <w:gridCol w:w="3112"/>
        <w:gridCol w:w="1096"/>
        <w:gridCol w:w="623"/>
        <w:gridCol w:w="851"/>
        <w:gridCol w:w="623"/>
      </w:tblGrid>
      <w:tr w:rsidR="00B26B2F" w:rsidRPr="005668C7" w14:paraId="3FC1B755" w14:textId="77777777">
        <w:trPr>
          <w:trHeight w:val="414"/>
        </w:trPr>
        <w:tc>
          <w:tcPr>
            <w:tcW w:w="7840" w:type="dxa"/>
            <w:gridSpan w:val="6"/>
            <w:vMerge w:val="restart"/>
            <w:tcBorders>
              <w:top w:val="nil"/>
              <w:left w:val="nil"/>
              <w:bottom w:val="single" w:sz="4" w:space="0" w:color="000000"/>
              <w:right w:val="nil"/>
            </w:tcBorders>
            <w:shd w:val="clear" w:color="auto" w:fill="auto"/>
            <w:noWrap/>
            <w:vAlign w:val="center"/>
          </w:tcPr>
          <w:p w14:paraId="421E3B6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Tabela 2 -  Modo Utilizado "Agressor" x “vitima” (n = 37)</w:t>
            </w:r>
          </w:p>
          <w:p w14:paraId="1CD8AF17"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r>
      <w:tr w:rsidR="00B26B2F" w:rsidRPr="005668C7" w14:paraId="5CCEA74C" w14:textId="77777777">
        <w:trPr>
          <w:trHeight w:val="414"/>
        </w:trPr>
        <w:tc>
          <w:tcPr>
            <w:tcW w:w="7840" w:type="dxa"/>
            <w:gridSpan w:val="6"/>
            <w:vMerge/>
            <w:tcBorders>
              <w:top w:val="nil"/>
              <w:left w:val="nil"/>
              <w:bottom w:val="single" w:sz="4" w:space="0" w:color="000000"/>
              <w:right w:val="nil"/>
            </w:tcBorders>
            <w:vAlign w:val="center"/>
          </w:tcPr>
          <w:p w14:paraId="05A317A4"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r>
      <w:tr w:rsidR="00B26B2F" w:rsidRPr="005668C7" w14:paraId="23EB16B4" w14:textId="77777777">
        <w:trPr>
          <w:trHeight w:val="315"/>
        </w:trPr>
        <w:tc>
          <w:tcPr>
            <w:tcW w:w="4647" w:type="dxa"/>
            <w:gridSpan w:val="2"/>
            <w:tcBorders>
              <w:top w:val="single" w:sz="4" w:space="0" w:color="auto"/>
              <w:left w:val="nil"/>
              <w:bottom w:val="single" w:sz="4" w:space="0" w:color="auto"/>
              <w:right w:val="nil"/>
            </w:tcBorders>
            <w:shd w:val="clear" w:color="auto" w:fill="auto"/>
            <w:noWrap/>
            <w:vAlign w:val="center"/>
          </w:tcPr>
          <w:p w14:paraId="7EF4FBB4" w14:textId="294DBFBD" w:rsidR="00B26B2F" w:rsidRPr="005668C7" w:rsidRDefault="00CB23A3" w:rsidP="005668C7">
            <w:pPr>
              <w:spacing w:line="360" w:lineRule="auto"/>
              <w:jc w:val="center"/>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 xml:space="preserve">  </w:t>
            </w:r>
            <w:r w:rsidR="002C4C9C" w:rsidRPr="005668C7">
              <w:rPr>
                <w:rFonts w:ascii="Times New Roman" w:eastAsia="Times New Roman" w:hAnsi="Times New Roman" w:cs="Times New Roman"/>
                <w:b/>
                <w:bCs/>
                <w:color w:val="000000"/>
                <w:lang w:eastAsia="pt-BR"/>
              </w:rPr>
              <w:t>Modo Utilizado</w:t>
            </w:r>
            <w:r w:rsidR="00CB79CF" w:rsidRPr="005668C7">
              <w:rPr>
                <w:rFonts w:ascii="Times New Roman" w:eastAsia="Times New Roman" w:hAnsi="Times New Roman" w:cs="Times New Roman"/>
                <w:b/>
                <w:bCs/>
                <w:color w:val="000000"/>
                <w:lang w:eastAsia="pt-BR"/>
              </w:rPr>
              <w:t xml:space="preserve"> </w:t>
            </w:r>
          </w:p>
        </w:tc>
        <w:tc>
          <w:tcPr>
            <w:tcW w:w="1096" w:type="dxa"/>
            <w:tcBorders>
              <w:top w:val="nil"/>
              <w:left w:val="nil"/>
              <w:bottom w:val="single" w:sz="4" w:space="0" w:color="auto"/>
              <w:right w:val="nil"/>
            </w:tcBorders>
            <w:shd w:val="clear" w:color="auto" w:fill="auto"/>
            <w:noWrap/>
            <w:vAlign w:val="center"/>
          </w:tcPr>
          <w:p w14:paraId="1769143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Agressor </w:t>
            </w:r>
          </w:p>
        </w:tc>
        <w:tc>
          <w:tcPr>
            <w:tcW w:w="623" w:type="dxa"/>
            <w:tcBorders>
              <w:top w:val="nil"/>
              <w:left w:val="nil"/>
              <w:bottom w:val="single" w:sz="4" w:space="0" w:color="auto"/>
              <w:right w:val="nil"/>
            </w:tcBorders>
            <w:shd w:val="clear" w:color="auto" w:fill="auto"/>
            <w:noWrap/>
            <w:vAlign w:val="center"/>
          </w:tcPr>
          <w:p w14:paraId="3539442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w:t>
            </w:r>
          </w:p>
        </w:tc>
        <w:tc>
          <w:tcPr>
            <w:tcW w:w="851" w:type="dxa"/>
            <w:tcBorders>
              <w:top w:val="nil"/>
              <w:left w:val="nil"/>
              <w:bottom w:val="single" w:sz="4" w:space="0" w:color="auto"/>
              <w:right w:val="nil"/>
            </w:tcBorders>
            <w:shd w:val="clear" w:color="auto" w:fill="auto"/>
            <w:noWrap/>
            <w:vAlign w:val="center"/>
          </w:tcPr>
          <w:p w14:paraId="70F801D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Vitima  </w:t>
            </w:r>
          </w:p>
        </w:tc>
        <w:tc>
          <w:tcPr>
            <w:tcW w:w="623" w:type="dxa"/>
            <w:tcBorders>
              <w:top w:val="nil"/>
              <w:left w:val="nil"/>
              <w:bottom w:val="single" w:sz="4" w:space="0" w:color="auto"/>
              <w:right w:val="nil"/>
            </w:tcBorders>
            <w:shd w:val="clear" w:color="auto" w:fill="auto"/>
            <w:noWrap/>
            <w:vAlign w:val="bottom"/>
          </w:tcPr>
          <w:p w14:paraId="756AF94E"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t>
            </w:r>
          </w:p>
        </w:tc>
      </w:tr>
      <w:tr w:rsidR="00B26B2F" w:rsidRPr="005668C7" w14:paraId="28C4D91C" w14:textId="77777777">
        <w:trPr>
          <w:trHeight w:val="315"/>
        </w:trPr>
        <w:tc>
          <w:tcPr>
            <w:tcW w:w="1535" w:type="dxa"/>
            <w:tcBorders>
              <w:top w:val="nil"/>
              <w:left w:val="nil"/>
              <w:bottom w:val="nil"/>
              <w:right w:val="nil"/>
            </w:tcBorders>
            <w:shd w:val="clear" w:color="auto" w:fill="auto"/>
            <w:noWrap/>
            <w:vAlign w:val="center"/>
          </w:tcPr>
          <w:p w14:paraId="0CD2CA7D" w14:textId="77777777" w:rsidR="00B26B2F" w:rsidRPr="005668C7" w:rsidRDefault="00B26B2F" w:rsidP="005668C7">
            <w:pPr>
              <w:spacing w:line="360" w:lineRule="auto"/>
              <w:jc w:val="both"/>
              <w:rPr>
                <w:rFonts w:ascii="Times New Roman" w:eastAsia="Times New Roman" w:hAnsi="Times New Roman" w:cs="Times New Roman"/>
                <w:color w:val="000000"/>
                <w:lang w:eastAsia="pt-BR"/>
              </w:rPr>
            </w:pPr>
          </w:p>
        </w:tc>
        <w:tc>
          <w:tcPr>
            <w:tcW w:w="3112" w:type="dxa"/>
            <w:tcBorders>
              <w:top w:val="nil"/>
              <w:left w:val="nil"/>
              <w:bottom w:val="nil"/>
              <w:right w:val="nil"/>
            </w:tcBorders>
            <w:shd w:val="clear" w:color="auto" w:fill="auto"/>
            <w:noWrap/>
            <w:vAlign w:val="center"/>
          </w:tcPr>
          <w:p w14:paraId="0DAEE1C0"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1096" w:type="dxa"/>
            <w:tcBorders>
              <w:top w:val="nil"/>
              <w:left w:val="nil"/>
              <w:bottom w:val="nil"/>
              <w:right w:val="nil"/>
            </w:tcBorders>
            <w:shd w:val="clear" w:color="auto" w:fill="auto"/>
            <w:noWrap/>
            <w:vAlign w:val="center"/>
          </w:tcPr>
          <w:p w14:paraId="0917290B"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23" w:type="dxa"/>
            <w:tcBorders>
              <w:top w:val="nil"/>
              <w:left w:val="nil"/>
              <w:bottom w:val="nil"/>
              <w:right w:val="nil"/>
            </w:tcBorders>
            <w:shd w:val="clear" w:color="auto" w:fill="auto"/>
            <w:noWrap/>
            <w:vAlign w:val="center"/>
          </w:tcPr>
          <w:p w14:paraId="588E3781"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851" w:type="dxa"/>
            <w:tcBorders>
              <w:top w:val="nil"/>
              <w:left w:val="nil"/>
              <w:bottom w:val="nil"/>
              <w:right w:val="nil"/>
            </w:tcBorders>
            <w:shd w:val="clear" w:color="auto" w:fill="auto"/>
            <w:noWrap/>
            <w:vAlign w:val="center"/>
          </w:tcPr>
          <w:p w14:paraId="62F425A8"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23" w:type="dxa"/>
            <w:tcBorders>
              <w:top w:val="nil"/>
              <w:left w:val="nil"/>
              <w:bottom w:val="nil"/>
              <w:right w:val="nil"/>
            </w:tcBorders>
            <w:shd w:val="clear" w:color="auto" w:fill="auto"/>
            <w:noWrap/>
            <w:vAlign w:val="center"/>
          </w:tcPr>
          <w:p w14:paraId="4B55770C" w14:textId="77777777" w:rsidR="00B26B2F" w:rsidRPr="005668C7" w:rsidRDefault="00B26B2F" w:rsidP="005668C7">
            <w:pPr>
              <w:spacing w:line="360" w:lineRule="auto"/>
              <w:jc w:val="both"/>
              <w:rPr>
                <w:rFonts w:ascii="Times New Roman" w:eastAsia="Times New Roman" w:hAnsi="Times New Roman" w:cs="Times New Roman"/>
                <w:lang w:eastAsia="pt-BR"/>
              </w:rPr>
            </w:pPr>
          </w:p>
        </w:tc>
      </w:tr>
      <w:tr w:rsidR="00B26B2F" w:rsidRPr="005668C7" w14:paraId="0D786FE6" w14:textId="77777777">
        <w:trPr>
          <w:trHeight w:val="315"/>
        </w:trPr>
        <w:tc>
          <w:tcPr>
            <w:tcW w:w="1535" w:type="dxa"/>
            <w:vMerge w:val="restart"/>
            <w:tcBorders>
              <w:top w:val="nil"/>
              <w:left w:val="nil"/>
              <w:bottom w:val="nil"/>
              <w:right w:val="nil"/>
            </w:tcBorders>
            <w:shd w:val="clear" w:color="auto" w:fill="auto"/>
            <w:noWrap/>
            <w:vAlign w:val="center"/>
          </w:tcPr>
          <w:p w14:paraId="22C9C12B" w14:textId="5981DE86"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310458B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Pessoalmente</w:t>
            </w:r>
          </w:p>
        </w:tc>
        <w:tc>
          <w:tcPr>
            <w:tcW w:w="1096" w:type="dxa"/>
            <w:tcBorders>
              <w:top w:val="nil"/>
              <w:left w:val="nil"/>
              <w:bottom w:val="nil"/>
              <w:right w:val="nil"/>
            </w:tcBorders>
            <w:shd w:val="clear" w:color="auto" w:fill="auto"/>
            <w:noWrap/>
            <w:vAlign w:val="center"/>
          </w:tcPr>
          <w:p w14:paraId="0ECCA3B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12</w:t>
            </w:r>
          </w:p>
        </w:tc>
        <w:tc>
          <w:tcPr>
            <w:tcW w:w="623" w:type="dxa"/>
            <w:tcBorders>
              <w:top w:val="nil"/>
              <w:left w:val="nil"/>
              <w:bottom w:val="nil"/>
              <w:right w:val="nil"/>
            </w:tcBorders>
            <w:shd w:val="clear" w:color="auto" w:fill="auto"/>
            <w:noWrap/>
            <w:vAlign w:val="center"/>
          </w:tcPr>
          <w:p w14:paraId="5BB0D27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32%</w:t>
            </w:r>
          </w:p>
        </w:tc>
        <w:tc>
          <w:tcPr>
            <w:tcW w:w="851" w:type="dxa"/>
            <w:tcBorders>
              <w:top w:val="nil"/>
              <w:left w:val="nil"/>
              <w:bottom w:val="nil"/>
              <w:right w:val="nil"/>
            </w:tcBorders>
            <w:shd w:val="clear" w:color="auto" w:fill="auto"/>
            <w:noWrap/>
            <w:vAlign w:val="center"/>
          </w:tcPr>
          <w:p w14:paraId="2987AB5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12</w:t>
            </w:r>
          </w:p>
        </w:tc>
        <w:tc>
          <w:tcPr>
            <w:tcW w:w="623" w:type="dxa"/>
            <w:tcBorders>
              <w:top w:val="nil"/>
              <w:left w:val="nil"/>
              <w:bottom w:val="nil"/>
              <w:right w:val="nil"/>
            </w:tcBorders>
            <w:shd w:val="clear" w:color="auto" w:fill="auto"/>
            <w:noWrap/>
            <w:vAlign w:val="center"/>
          </w:tcPr>
          <w:p w14:paraId="54C4658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32%</w:t>
            </w:r>
          </w:p>
        </w:tc>
      </w:tr>
      <w:tr w:rsidR="00B26B2F" w:rsidRPr="005668C7" w14:paraId="57C6B156" w14:textId="77777777">
        <w:trPr>
          <w:trHeight w:val="315"/>
        </w:trPr>
        <w:tc>
          <w:tcPr>
            <w:tcW w:w="1535" w:type="dxa"/>
            <w:vMerge/>
            <w:tcBorders>
              <w:top w:val="nil"/>
              <w:left w:val="nil"/>
              <w:bottom w:val="nil"/>
              <w:right w:val="nil"/>
            </w:tcBorders>
            <w:vAlign w:val="center"/>
          </w:tcPr>
          <w:p w14:paraId="60697B55"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49AD4F3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Virtualmente</w:t>
            </w:r>
          </w:p>
        </w:tc>
        <w:tc>
          <w:tcPr>
            <w:tcW w:w="1096" w:type="dxa"/>
            <w:tcBorders>
              <w:top w:val="nil"/>
              <w:left w:val="nil"/>
              <w:bottom w:val="nil"/>
              <w:right w:val="nil"/>
            </w:tcBorders>
            <w:shd w:val="clear" w:color="auto" w:fill="auto"/>
            <w:noWrap/>
            <w:vAlign w:val="center"/>
          </w:tcPr>
          <w:p w14:paraId="18C58518"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17</w:t>
            </w:r>
          </w:p>
        </w:tc>
        <w:tc>
          <w:tcPr>
            <w:tcW w:w="623" w:type="dxa"/>
            <w:tcBorders>
              <w:top w:val="nil"/>
              <w:left w:val="nil"/>
              <w:bottom w:val="nil"/>
              <w:right w:val="nil"/>
            </w:tcBorders>
            <w:shd w:val="clear" w:color="auto" w:fill="auto"/>
            <w:noWrap/>
            <w:vAlign w:val="center"/>
          </w:tcPr>
          <w:p w14:paraId="6C8FAA74"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46%</w:t>
            </w:r>
          </w:p>
        </w:tc>
        <w:tc>
          <w:tcPr>
            <w:tcW w:w="851" w:type="dxa"/>
            <w:tcBorders>
              <w:top w:val="nil"/>
              <w:left w:val="nil"/>
              <w:bottom w:val="nil"/>
              <w:right w:val="nil"/>
            </w:tcBorders>
            <w:shd w:val="clear" w:color="auto" w:fill="auto"/>
            <w:noWrap/>
            <w:vAlign w:val="center"/>
          </w:tcPr>
          <w:p w14:paraId="5E8B21F2"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1AA219D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7F9AFA6E" w14:textId="77777777">
        <w:trPr>
          <w:trHeight w:val="315"/>
        </w:trPr>
        <w:tc>
          <w:tcPr>
            <w:tcW w:w="1535" w:type="dxa"/>
            <w:vMerge/>
            <w:tcBorders>
              <w:top w:val="nil"/>
              <w:left w:val="nil"/>
              <w:bottom w:val="nil"/>
              <w:right w:val="nil"/>
            </w:tcBorders>
            <w:vAlign w:val="center"/>
          </w:tcPr>
          <w:p w14:paraId="7C8E14B8"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71BDC6EF"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Virtualmente/Pessoalmente </w:t>
            </w:r>
          </w:p>
        </w:tc>
        <w:tc>
          <w:tcPr>
            <w:tcW w:w="1096" w:type="dxa"/>
            <w:tcBorders>
              <w:top w:val="nil"/>
              <w:left w:val="nil"/>
              <w:bottom w:val="nil"/>
              <w:right w:val="nil"/>
            </w:tcBorders>
            <w:shd w:val="clear" w:color="auto" w:fill="auto"/>
            <w:noWrap/>
            <w:vAlign w:val="center"/>
          </w:tcPr>
          <w:p w14:paraId="1885B4D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7</w:t>
            </w:r>
          </w:p>
        </w:tc>
        <w:tc>
          <w:tcPr>
            <w:tcW w:w="623" w:type="dxa"/>
            <w:tcBorders>
              <w:top w:val="nil"/>
              <w:left w:val="nil"/>
              <w:bottom w:val="nil"/>
              <w:right w:val="nil"/>
            </w:tcBorders>
            <w:shd w:val="clear" w:color="auto" w:fill="auto"/>
            <w:noWrap/>
            <w:vAlign w:val="center"/>
          </w:tcPr>
          <w:p w14:paraId="5C7752E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19%</w:t>
            </w:r>
          </w:p>
        </w:tc>
        <w:tc>
          <w:tcPr>
            <w:tcW w:w="851" w:type="dxa"/>
            <w:tcBorders>
              <w:top w:val="nil"/>
              <w:left w:val="nil"/>
              <w:bottom w:val="nil"/>
              <w:right w:val="nil"/>
            </w:tcBorders>
            <w:shd w:val="clear" w:color="auto" w:fill="auto"/>
            <w:noWrap/>
            <w:vAlign w:val="center"/>
          </w:tcPr>
          <w:p w14:paraId="68B3531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42883D0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r>
      <w:tr w:rsidR="00B26B2F" w:rsidRPr="005668C7" w14:paraId="5CBC14B2" w14:textId="77777777">
        <w:trPr>
          <w:trHeight w:val="315"/>
        </w:trPr>
        <w:tc>
          <w:tcPr>
            <w:tcW w:w="1535" w:type="dxa"/>
            <w:vMerge/>
            <w:tcBorders>
              <w:top w:val="nil"/>
              <w:left w:val="nil"/>
              <w:bottom w:val="nil"/>
              <w:right w:val="nil"/>
            </w:tcBorders>
            <w:vAlign w:val="center"/>
          </w:tcPr>
          <w:p w14:paraId="77863E93"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bottom"/>
          </w:tcPr>
          <w:p w14:paraId="741B8DE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N.I "Não Indicado"</w:t>
            </w:r>
          </w:p>
        </w:tc>
        <w:tc>
          <w:tcPr>
            <w:tcW w:w="1096" w:type="dxa"/>
            <w:tcBorders>
              <w:top w:val="nil"/>
              <w:left w:val="nil"/>
              <w:bottom w:val="nil"/>
              <w:right w:val="nil"/>
            </w:tcBorders>
            <w:shd w:val="clear" w:color="auto" w:fill="auto"/>
            <w:noWrap/>
            <w:vAlign w:val="center"/>
          </w:tcPr>
          <w:p w14:paraId="601FC48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3DC3B21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851" w:type="dxa"/>
            <w:tcBorders>
              <w:top w:val="nil"/>
              <w:left w:val="nil"/>
              <w:bottom w:val="nil"/>
              <w:right w:val="nil"/>
            </w:tcBorders>
            <w:shd w:val="clear" w:color="auto" w:fill="auto"/>
            <w:noWrap/>
            <w:vAlign w:val="center"/>
          </w:tcPr>
          <w:p w14:paraId="1793A23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15C25ED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65032A5B" w14:textId="77777777">
        <w:trPr>
          <w:trHeight w:val="315"/>
        </w:trPr>
        <w:tc>
          <w:tcPr>
            <w:tcW w:w="1535" w:type="dxa"/>
            <w:vMerge/>
            <w:tcBorders>
              <w:top w:val="nil"/>
              <w:left w:val="nil"/>
              <w:bottom w:val="nil"/>
              <w:right w:val="nil"/>
            </w:tcBorders>
            <w:vAlign w:val="center"/>
          </w:tcPr>
          <w:p w14:paraId="3672E747"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711F56DF"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Ligação</w:t>
            </w:r>
          </w:p>
        </w:tc>
        <w:tc>
          <w:tcPr>
            <w:tcW w:w="1096" w:type="dxa"/>
            <w:tcBorders>
              <w:top w:val="nil"/>
              <w:left w:val="nil"/>
              <w:bottom w:val="nil"/>
              <w:right w:val="nil"/>
            </w:tcBorders>
            <w:shd w:val="clear" w:color="auto" w:fill="auto"/>
            <w:noWrap/>
            <w:vAlign w:val="center"/>
          </w:tcPr>
          <w:p w14:paraId="5A549F2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7B6B460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5D6B769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7EB0F064"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1F53B61A" w14:textId="77777777">
        <w:trPr>
          <w:trHeight w:val="315"/>
        </w:trPr>
        <w:tc>
          <w:tcPr>
            <w:tcW w:w="1535" w:type="dxa"/>
            <w:vMerge/>
            <w:tcBorders>
              <w:top w:val="nil"/>
              <w:left w:val="nil"/>
              <w:bottom w:val="nil"/>
              <w:right w:val="nil"/>
            </w:tcBorders>
            <w:vAlign w:val="center"/>
          </w:tcPr>
          <w:p w14:paraId="457CD2F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60B6AC9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Ligação/SMS</w:t>
            </w:r>
          </w:p>
        </w:tc>
        <w:tc>
          <w:tcPr>
            <w:tcW w:w="1096" w:type="dxa"/>
            <w:tcBorders>
              <w:top w:val="nil"/>
              <w:left w:val="nil"/>
              <w:bottom w:val="nil"/>
              <w:right w:val="nil"/>
            </w:tcBorders>
            <w:shd w:val="clear" w:color="auto" w:fill="auto"/>
            <w:noWrap/>
            <w:vAlign w:val="center"/>
          </w:tcPr>
          <w:p w14:paraId="5B071828"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3A369C6F"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5C1C295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3F6BA2DC"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50C1A8CA" w14:textId="77777777">
        <w:trPr>
          <w:trHeight w:val="315"/>
        </w:trPr>
        <w:tc>
          <w:tcPr>
            <w:tcW w:w="1535" w:type="dxa"/>
            <w:vMerge/>
            <w:tcBorders>
              <w:top w:val="nil"/>
              <w:left w:val="nil"/>
              <w:bottom w:val="nil"/>
              <w:right w:val="nil"/>
            </w:tcBorders>
            <w:vAlign w:val="center"/>
          </w:tcPr>
          <w:p w14:paraId="697DD7A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1BC774E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Ligação/WhatsApp</w:t>
            </w:r>
          </w:p>
        </w:tc>
        <w:tc>
          <w:tcPr>
            <w:tcW w:w="1096" w:type="dxa"/>
            <w:tcBorders>
              <w:top w:val="nil"/>
              <w:left w:val="nil"/>
              <w:bottom w:val="nil"/>
              <w:right w:val="nil"/>
            </w:tcBorders>
            <w:shd w:val="clear" w:color="auto" w:fill="auto"/>
            <w:noWrap/>
            <w:vAlign w:val="center"/>
          </w:tcPr>
          <w:p w14:paraId="4DDC2A6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125316D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189F3DA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300BD39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1594C35E" w14:textId="77777777">
        <w:trPr>
          <w:trHeight w:val="315"/>
        </w:trPr>
        <w:tc>
          <w:tcPr>
            <w:tcW w:w="1535" w:type="dxa"/>
            <w:vMerge/>
            <w:tcBorders>
              <w:top w:val="nil"/>
              <w:left w:val="nil"/>
              <w:bottom w:val="nil"/>
              <w:right w:val="nil"/>
            </w:tcBorders>
            <w:vAlign w:val="center"/>
          </w:tcPr>
          <w:p w14:paraId="3075322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1B12348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WhatsApp</w:t>
            </w:r>
          </w:p>
        </w:tc>
        <w:tc>
          <w:tcPr>
            <w:tcW w:w="1096" w:type="dxa"/>
            <w:tcBorders>
              <w:top w:val="nil"/>
              <w:left w:val="nil"/>
              <w:bottom w:val="nil"/>
              <w:right w:val="nil"/>
            </w:tcBorders>
            <w:shd w:val="clear" w:color="auto" w:fill="auto"/>
            <w:noWrap/>
            <w:vAlign w:val="center"/>
          </w:tcPr>
          <w:p w14:paraId="2474D1A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309C455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761C171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16</w:t>
            </w:r>
          </w:p>
        </w:tc>
        <w:tc>
          <w:tcPr>
            <w:tcW w:w="623" w:type="dxa"/>
            <w:tcBorders>
              <w:top w:val="nil"/>
              <w:left w:val="nil"/>
              <w:bottom w:val="nil"/>
              <w:right w:val="nil"/>
            </w:tcBorders>
            <w:shd w:val="clear" w:color="auto" w:fill="auto"/>
            <w:noWrap/>
            <w:vAlign w:val="center"/>
          </w:tcPr>
          <w:p w14:paraId="2EAF491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43%</w:t>
            </w:r>
          </w:p>
        </w:tc>
      </w:tr>
      <w:tr w:rsidR="00B26B2F" w:rsidRPr="005668C7" w14:paraId="7D85EBF9" w14:textId="77777777">
        <w:trPr>
          <w:trHeight w:val="315"/>
        </w:trPr>
        <w:tc>
          <w:tcPr>
            <w:tcW w:w="1535" w:type="dxa"/>
            <w:vMerge/>
            <w:tcBorders>
              <w:top w:val="nil"/>
              <w:left w:val="nil"/>
              <w:bottom w:val="nil"/>
              <w:right w:val="nil"/>
            </w:tcBorders>
            <w:vAlign w:val="center"/>
          </w:tcPr>
          <w:p w14:paraId="07179ADC"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2F9C95C2"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WhatsApp/FB</w:t>
            </w:r>
          </w:p>
        </w:tc>
        <w:tc>
          <w:tcPr>
            <w:tcW w:w="1096" w:type="dxa"/>
            <w:tcBorders>
              <w:top w:val="nil"/>
              <w:left w:val="nil"/>
              <w:bottom w:val="nil"/>
              <w:right w:val="nil"/>
            </w:tcBorders>
            <w:shd w:val="clear" w:color="auto" w:fill="auto"/>
            <w:noWrap/>
            <w:vAlign w:val="center"/>
          </w:tcPr>
          <w:p w14:paraId="2529F0E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550C3F1C"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51DE09E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3</w:t>
            </w:r>
          </w:p>
        </w:tc>
        <w:tc>
          <w:tcPr>
            <w:tcW w:w="623" w:type="dxa"/>
            <w:tcBorders>
              <w:top w:val="nil"/>
              <w:left w:val="nil"/>
              <w:bottom w:val="nil"/>
              <w:right w:val="nil"/>
            </w:tcBorders>
            <w:shd w:val="clear" w:color="auto" w:fill="auto"/>
            <w:noWrap/>
            <w:vAlign w:val="center"/>
          </w:tcPr>
          <w:p w14:paraId="4E2F095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8%</w:t>
            </w:r>
          </w:p>
        </w:tc>
      </w:tr>
      <w:tr w:rsidR="00B26B2F" w:rsidRPr="005668C7" w14:paraId="3168D2B8" w14:textId="77777777">
        <w:trPr>
          <w:trHeight w:val="315"/>
        </w:trPr>
        <w:tc>
          <w:tcPr>
            <w:tcW w:w="1535" w:type="dxa"/>
            <w:vMerge/>
            <w:tcBorders>
              <w:top w:val="nil"/>
              <w:left w:val="nil"/>
              <w:bottom w:val="nil"/>
              <w:right w:val="nil"/>
            </w:tcBorders>
            <w:vAlign w:val="center"/>
          </w:tcPr>
          <w:p w14:paraId="15BAB774"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371CAAB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WhatsApp/Instagram</w:t>
            </w:r>
          </w:p>
        </w:tc>
        <w:tc>
          <w:tcPr>
            <w:tcW w:w="1096" w:type="dxa"/>
            <w:tcBorders>
              <w:top w:val="nil"/>
              <w:left w:val="nil"/>
              <w:bottom w:val="nil"/>
              <w:right w:val="nil"/>
            </w:tcBorders>
            <w:shd w:val="clear" w:color="auto" w:fill="auto"/>
            <w:noWrap/>
            <w:vAlign w:val="center"/>
          </w:tcPr>
          <w:p w14:paraId="61CD221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15A0B0E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50AE854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523AB61A"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41B19D3D" w14:textId="77777777">
        <w:trPr>
          <w:trHeight w:val="315"/>
        </w:trPr>
        <w:tc>
          <w:tcPr>
            <w:tcW w:w="1535" w:type="dxa"/>
            <w:vMerge/>
            <w:tcBorders>
              <w:top w:val="nil"/>
              <w:left w:val="nil"/>
              <w:bottom w:val="nil"/>
              <w:right w:val="nil"/>
            </w:tcBorders>
            <w:vAlign w:val="center"/>
          </w:tcPr>
          <w:p w14:paraId="1D68BD6E"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112" w:type="dxa"/>
            <w:tcBorders>
              <w:top w:val="nil"/>
              <w:left w:val="nil"/>
              <w:bottom w:val="nil"/>
              <w:right w:val="nil"/>
            </w:tcBorders>
            <w:shd w:val="clear" w:color="auto" w:fill="auto"/>
            <w:noWrap/>
            <w:vAlign w:val="center"/>
          </w:tcPr>
          <w:p w14:paraId="5637DD9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WhatsApp/Pessoalmente</w:t>
            </w:r>
          </w:p>
        </w:tc>
        <w:tc>
          <w:tcPr>
            <w:tcW w:w="1096" w:type="dxa"/>
            <w:tcBorders>
              <w:top w:val="nil"/>
              <w:left w:val="nil"/>
              <w:bottom w:val="nil"/>
              <w:right w:val="nil"/>
            </w:tcBorders>
            <w:shd w:val="clear" w:color="auto" w:fill="auto"/>
            <w:noWrap/>
            <w:vAlign w:val="center"/>
          </w:tcPr>
          <w:p w14:paraId="383D697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0</w:t>
            </w:r>
          </w:p>
        </w:tc>
        <w:tc>
          <w:tcPr>
            <w:tcW w:w="623" w:type="dxa"/>
            <w:tcBorders>
              <w:top w:val="nil"/>
              <w:left w:val="nil"/>
              <w:bottom w:val="nil"/>
              <w:right w:val="nil"/>
            </w:tcBorders>
            <w:shd w:val="clear" w:color="auto" w:fill="auto"/>
            <w:noWrap/>
            <w:vAlign w:val="center"/>
          </w:tcPr>
          <w:p w14:paraId="2702B74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0%</w:t>
            </w:r>
          </w:p>
        </w:tc>
        <w:tc>
          <w:tcPr>
            <w:tcW w:w="851" w:type="dxa"/>
            <w:tcBorders>
              <w:top w:val="nil"/>
              <w:left w:val="nil"/>
              <w:bottom w:val="nil"/>
              <w:right w:val="nil"/>
            </w:tcBorders>
            <w:shd w:val="clear" w:color="auto" w:fill="auto"/>
            <w:noWrap/>
            <w:vAlign w:val="center"/>
          </w:tcPr>
          <w:p w14:paraId="2E3D93C8"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23" w:type="dxa"/>
            <w:tcBorders>
              <w:top w:val="nil"/>
              <w:left w:val="nil"/>
              <w:bottom w:val="nil"/>
              <w:right w:val="nil"/>
            </w:tcBorders>
            <w:shd w:val="clear" w:color="auto" w:fill="auto"/>
            <w:noWrap/>
            <w:vAlign w:val="center"/>
          </w:tcPr>
          <w:p w14:paraId="5E8B6133"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p w14:paraId="0B5B1E99" w14:textId="77777777" w:rsidR="00CB23A3" w:rsidRPr="005668C7" w:rsidRDefault="00CB23A3" w:rsidP="005668C7">
            <w:pPr>
              <w:spacing w:line="360" w:lineRule="auto"/>
              <w:jc w:val="both"/>
              <w:rPr>
                <w:rFonts w:ascii="Times New Roman" w:eastAsia="Times New Roman" w:hAnsi="Times New Roman" w:cs="Times New Roman"/>
                <w:b/>
                <w:bCs/>
                <w:color w:val="000000"/>
                <w:lang w:eastAsia="pt-BR"/>
              </w:rPr>
            </w:pPr>
          </w:p>
        </w:tc>
      </w:tr>
      <w:tr w:rsidR="00B26B2F" w:rsidRPr="005668C7" w14:paraId="36A05C09" w14:textId="77777777">
        <w:trPr>
          <w:trHeight w:val="300"/>
        </w:trPr>
        <w:tc>
          <w:tcPr>
            <w:tcW w:w="7840" w:type="dxa"/>
            <w:gridSpan w:val="6"/>
            <w:tcBorders>
              <w:top w:val="single" w:sz="4" w:space="0" w:color="auto"/>
              <w:left w:val="nil"/>
              <w:bottom w:val="nil"/>
              <w:right w:val="nil"/>
            </w:tcBorders>
            <w:shd w:val="clear" w:color="auto" w:fill="auto"/>
            <w:noWrap/>
            <w:vAlign w:val="bottom"/>
          </w:tcPr>
          <w:p w14:paraId="19002BE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Fonte: Pesquisa realizada pelos Autores - 2022</w:t>
            </w:r>
          </w:p>
        </w:tc>
      </w:tr>
    </w:tbl>
    <w:p w14:paraId="00238419" w14:textId="02B1191E" w:rsidR="00B26B2F" w:rsidRPr="005668C7" w:rsidRDefault="00B26B2F" w:rsidP="005668C7">
      <w:pPr>
        <w:spacing w:line="360" w:lineRule="auto"/>
        <w:jc w:val="both"/>
        <w:rPr>
          <w:rFonts w:ascii="Times New Roman" w:hAnsi="Times New Roman" w:cs="Times New Roman"/>
        </w:rPr>
      </w:pPr>
    </w:p>
    <w:p w14:paraId="5F1D535C" w14:textId="0313EADC" w:rsidR="00DB7007" w:rsidRPr="005668C7" w:rsidRDefault="00DB7007" w:rsidP="005668C7">
      <w:pPr>
        <w:spacing w:line="360" w:lineRule="auto"/>
        <w:jc w:val="both"/>
        <w:rPr>
          <w:rFonts w:ascii="Times New Roman" w:hAnsi="Times New Roman" w:cs="Times New Roman"/>
        </w:rPr>
      </w:pPr>
    </w:p>
    <w:p w14:paraId="2E25BCC2" w14:textId="78C73937" w:rsidR="00DB7007" w:rsidRPr="005668C7" w:rsidRDefault="00DB7007" w:rsidP="005668C7">
      <w:pPr>
        <w:spacing w:line="360" w:lineRule="auto"/>
        <w:jc w:val="both"/>
        <w:rPr>
          <w:rFonts w:ascii="Times New Roman" w:hAnsi="Times New Roman" w:cs="Times New Roman"/>
        </w:rPr>
      </w:pPr>
    </w:p>
    <w:p w14:paraId="0DEAE28D" w14:textId="77777777" w:rsidR="00DB7007" w:rsidRDefault="00DB7007" w:rsidP="005668C7">
      <w:pPr>
        <w:spacing w:line="360" w:lineRule="auto"/>
        <w:jc w:val="both"/>
        <w:rPr>
          <w:rFonts w:ascii="Times New Roman" w:hAnsi="Times New Roman" w:cs="Times New Roman"/>
        </w:rPr>
      </w:pPr>
    </w:p>
    <w:p w14:paraId="5B116C01" w14:textId="77777777" w:rsidR="005668C7" w:rsidRDefault="005668C7" w:rsidP="005668C7">
      <w:pPr>
        <w:spacing w:line="360" w:lineRule="auto"/>
        <w:jc w:val="both"/>
        <w:rPr>
          <w:rFonts w:ascii="Times New Roman" w:hAnsi="Times New Roman" w:cs="Times New Roman"/>
        </w:rPr>
      </w:pPr>
    </w:p>
    <w:p w14:paraId="466945A5" w14:textId="77777777" w:rsidR="005668C7" w:rsidRDefault="005668C7" w:rsidP="005668C7">
      <w:pPr>
        <w:spacing w:line="360" w:lineRule="auto"/>
        <w:jc w:val="both"/>
        <w:rPr>
          <w:rFonts w:ascii="Times New Roman" w:hAnsi="Times New Roman" w:cs="Times New Roman"/>
        </w:rPr>
      </w:pPr>
    </w:p>
    <w:p w14:paraId="4FA19844" w14:textId="77777777" w:rsidR="005668C7" w:rsidRDefault="005668C7" w:rsidP="005668C7">
      <w:pPr>
        <w:spacing w:line="360" w:lineRule="auto"/>
        <w:jc w:val="both"/>
        <w:rPr>
          <w:rFonts w:ascii="Times New Roman" w:hAnsi="Times New Roman" w:cs="Times New Roman"/>
        </w:rPr>
      </w:pPr>
    </w:p>
    <w:p w14:paraId="055B53EE" w14:textId="77777777" w:rsidR="005668C7" w:rsidRDefault="005668C7" w:rsidP="005668C7">
      <w:pPr>
        <w:spacing w:line="360" w:lineRule="auto"/>
        <w:jc w:val="both"/>
        <w:rPr>
          <w:rFonts w:ascii="Times New Roman" w:hAnsi="Times New Roman" w:cs="Times New Roman"/>
        </w:rPr>
      </w:pPr>
    </w:p>
    <w:p w14:paraId="1BAF822B" w14:textId="77777777" w:rsidR="005668C7" w:rsidRDefault="005668C7" w:rsidP="005668C7">
      <w:pPr>
        <w:spacing w:line="360" w:lineRule="auto"/>
        <w:jc w:val="both"/>
        <w:rPr>
          <w:rFonts w:ascii="Times New Roman" w:hAnsi="Times New Roman" w:cs="Times New Roman"/>
        </w:rPr>
      </w:pPr>
    </w:p>
    <w:p w14:paraId="372161A5" w14:textId="77777777" w:rsidR="005668C7" w:rsidRDefault="005668C7" w:rsidP="005668C7">
      <w:pPr>
        <w:spacing w:line="360" w:lineRule="auto"/>
        <w:jc w:val="both"/>
        <w:rPr>
          <w:rFonts w:ascii="Times New Roman" w:hAnsi="Times New Roman" w:cs="Times New Roman"/>
        </w:rPr>
      </w:pPr>
    </w:p>
    <w:p w14:paraId="16ABCF5C" w14:textId="77777777" w:rsidR="005668C7" w:rsidRDefault="005668C7" w:rsidP="005668C7">
      <w:pPr>
        <w:spacing w:line="360" w:lineRule="auto"/>
        <w:jc w:val="both"/>
        <w:rPr>
          <w:rFonts w:ascii="Times New Roman" w:hAnsi="Times New Roman" w:cs="Times New Roman"/>
        </w:rPr>
      </w:pPr>
    </w:p>
    <w:p w14:paraId="583EBCC9" w14:textId="77777777" w:rsidR="005668C7" w:rsidRPr="005668C7" w:rsidRDefault="005668C7" w:rsidP="005668C7">
      <w:pPr>
        <w:spacing w:line="360" w:lineRule="auto"/>
        <w:jc w:val="both"/>
        <w:rPr>
          <w:rFonts w:ascii="Times New Roman" w:hAnsi="Times New Roman" w:cs="Times New Roman"/>
        </w:rPr>
      </w:pPr>
    </w:p>
    <w:p w14:paraId="339D33C2"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rPr>
        <w:lastRenderedPageBreak/>
        <w:t>A tabela 3 demonstra os dados em relação ao motivo relacionado ao Stalker.</w:t>
      </w:r>
    </w:p>
    <w:p w14:paraId="30D76EAC" w14:textId="77777777" w:rsidR="00B26B2F" w:rsidRPr="005668C7" w:rsidRDefault="00B26B2F" w:rsidP="005668C7">
      <w:pPr>
        <w:spacing w:line="360" w:lineRule="auto"/>
        <w:jc w:val="both"/>
        <w:rPr>
          <w:rFonts w:ascii="Times New Roman" w:hAnsi="Times New Roman" w:cs="Times New Roman"/>
        </w:rPr>
      </w:pPr>
    </w:p>
    <w:tbl>
      <w:tblPr>
        <w:tblW w:w="7760" w:type="dxa"/>
        <w:tblCellMar>
          <w:left w:w="70" w:type="dxa"/>
          <w:right w:w="70" w:type="dxa"/>
        </w:tblCellMar>
        <w:tblLook w:val="04A0" w:firstRow="1" w:lastRow="0" w:firstColumn="1" w:lastColumn="0" w:noHBand="0" w:noVBand="1"/>
      </w:tblPr>
      <w:tblGrid>
        <w:gridCol w:w="996"/>
        <w:gridCol w:w="3357"/>
        <w:gridCol w:w="1169"/>
        <w:gridCol w:w="665"/>
        <w:gridCol w:w="908"/>
        <w:gridCol w:w="665"/>
      </w:tblGrid>
      <w:tr w:rsidR="00B26B2F" w:rsidRPr="005668C7" w14:paraId="28823F41" w14:textId="77777777">
        <w:trPr>
          <w:trHeight w:val="414"/>
        </w:trPr>
        <w:tc>
          <w:tcPr>
            <w:tcW w:w="7760" w:type="dxa"/>
            <w:gridSpan w:val="6"/>
            <w:vMerge w:val="restart"/>
            <w:tcBorders>
              <w:top w:val="nil"/>
              <w:left w:val="nil"/>
              <w:bottom w:val="single" w:sz="4" w:space="0" w:color="000000"/>
              <w:right w:val="nil"/>
            </w:tcBorders>
            <w:shd w:val="clear" w:color="auto" w:fill="auto"/>
            <w:noWrap/>
            <w:vAlign w:val="center"/>
          </w:tcPr>
          <w:p w14:paraId="53BD841D"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Tabela 3 -  Motivo relacionado "Agressor" x “vitima” (n = 37)</w:t>
            </w:r>
          </w:p>
        </w:tc>
      </w:tr>
      <w:tr w:rsidR="00B26B2F" w:rsidRPr="005668C7" w14:paraId="3F4AE1F3" w14:textId="77777777">
        <w:trPr>
          <w:trHeight w:val="414"/>
        </w:trPr>
        <w:tc>
          <w:tcPr>
            <w:tcW w:w="7760" w:type="dxa"/>
            <w:gridSpan w:val="6"/>
            <w:vMerge/>
            <w:tcBorders>
              <w:top w:val="nil"/>
              <w:left w:val="nil"/>
              <w:bottom w:val="single" w:sz="4" w:space="0" w:color="000000"/>
              <w:right w:val="nil"/>
            </w:tcBorders>
            <w:vAlign w:val="center"/>
          </w:tcPr>
          <w:p w14:paraId="27C1579D"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r>
      <w:tr w:rsidR="00B26B2F" w:rsidRPr="005668C7" w14:paraId="481FEBAE" w14:textId="77777777">
        <w:trPr>
          <w:trHeight w:val="315"/>
        </w:trPr>
        <w:tc>
          <w:tcPr>
            <w:tcW w:w="4353" w:type="dxa"/>
            <w:gridSpan w:val="2"/>
            <w:tcBorders>
              <w:top w:val="single" w:sz="4" w:space="0" w:color="auto"/>
              <w:left w:val="nil"/>
              <w:bottom w:val="single" w:sz="4" w:space="0" w:color="auto"/>
              <w:right w:val="nil"/>
            </w:tcBorders>
            <w:shd w:val="clear" w:color="auto" w:fill="auto"/>
            <w:noWrap/>
            <w:vAlign w:val="center"/>
          </w:tcPr>
          <w:p w14:paraId="36CAFECB" w14:textId="26C189F5" w:rsidR="00B26B2F" w:rsidRPr="005668C7" w:rsidRDefault="00CB23A3" w:rsidP="005668C7">
            <w:pPr>
              <w:spacing w:line="360" w:lineRule="auto"/>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 xml:space="preserve">                </w:t>
            </w:r>
            <w:r w:rsidR="002C4C9C" w:rsidRPr="005668C7">
              <w:rPr>
                <w:rFonts w:ascii="Times New Roman" w:eastAsia="Times New Roman" w:hAnsi="Times New Roman" w:cs="Times New Roman"/>
                <w:b/>
                <w:bCs/>
                <w:color w:val="000000"/>
                <w:lang w:eastAsia="pt-BR"/>
              </w:rPr>
              <w:t>Motivos</w:t>
            </w:r>
            <w:r w:rsidR="00CB79CF" w:rsidRPr="005668C7">
              <w:rPr>
                <w:rFonts w:ascii="Times New Roman" w:eastAsia="Times New Roman" w:hAnsi="Times New Roman" w:cs="Times New Roman"/>
                <w:b/>
                <w:bCs/>
                <w:color w:val="000000"/>
                <w:lang w:eastAsia="pt-BR"/>
              </w:rPr>
              <w:t xml:space="preserve"> </w:t>
            </w:r>
          </w:p>
        </w:tc>
        <w:tc>
          <w:tcPr>
            <w:tcW w:w="1169" w:type="dxa"/>
            <w:tcBorders>
              <w:top w:val="nil"/>
              <w:left w:val="nil"/>
              <w:bottom w:val="single" w:sz="4" w:space="0" w:color="auto"/>
              <w:right w:val="nil"/>
            </w:tcBorders>
            <w:shd w:val="clear" w:color="auto" w:fill="auto"/>
            <w:noWrap/>
            <w:vAlign w:val="center"/>
          </w:tcPr>
          <w:p w14:paraId="249D919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Agressor </w:t>
            </w:r>
          </w:p>
        </w:tc>
        <w:tc>
          <w:tcPr>
            <w:tcW w:w="665" w:type="dxa"/>
            <w:tcBorders>
              <w:top w:val="nil"/>
              <w:left w:val="nil"/>
              <w:bottom w:val="single" w:sz="4" w:space="0" w:color="auto"/>
              <w:right w:val="nil"/>
            </w:tcBorders>
            <w:shd w:val="clear" w:color="auto" w:fill="auto"/>
            <w:noWrap/>
            <w:vAlign w:val="center"/>
          </w:tcPr>
          <w:p w14:paraId="4BE6C0D1"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w:t>
            </w:r>
          </w:p>
        </w:tc>
        <w:tc>
          <w:tcPr>
            <w:tcW w:w="908" w:type="dxa"/>
            <w:tcBorders>
              <w:top w:val="nil"/>
              <w:left w:val="nil"/>
              <w:bottom w:val="single" w:sz="4" w:space="0" w:color="auto"/>
              <w:right w:val="nil"/>
            </w:tcBorders>
            <w:shd w:val="clear" w:color="auto" w:fill="auto"/>
            <w:noWrap/>
            <w:vAlign w:val="center"/>
          </w:tcPr>
          <w:p w14:paraId="6E7FFAE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Vitima  </w:t>
            </w:r>
          </w:p>
        </w:tc>
        <w:tc>
          <w:tcPr>
            <w:tcW w:w="665" w:type="dxa"/>
            <w:tcBorders>
              <w:top w:val="nil"/>
              <w:left w:val="nil"/>
              <w:bottom w:val="single" w:sz="4" w:space="0" w:color="auto"/>
              <w:right w:val="nil"/>
            </w:tcBorders>
            <w:shd w:val="clear" w:color="auto" w:fill="auto"/>
            <w:noWrap/>
            <w:vAlign w:val="bottom"/>
          </w:tcPr>
          <w:p w14:paraId="3EC935C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t>
            </w:r>
          </w:p>
        </w:tc>
      </w:tr>
      <w:tr w:rsidR="00B26B2F" w:rsidRPr="005668C7" w14:paraId="7A6C2B69" w14:textId="77777777">
        <w:trPr>
          <w:trHeight w:val="315"/>
        </w:trPr>
        <w:tc>
          <w:tcPr>
            <w:tcW w:w="996" w:type="dxa"/>
            <w:tcBorders>
              <w:top w:val="nil"/>
              <w:left w:val="nil"/>
              <w:bottom w:val="nil"/>
              <w:right w:val="nil"/>
            </w:tcBorders>
            <w:shd w:val="clear" w:color="auto" w:fill="auto"/>
            <w:noWrap/>
            <w:vAlign w:val="bottom"/>
          </w:tcPr>
          <w:p w14:paraId="0BA13F64" w14:textId="77777777" w:rsidR="00B26B2F" w:rsidRPr="005668C7" w:rsidRDefault="00B26B2F" w:rsidP="005668C7">
            <w:pPr>
              <w:spacing w:line="360" w:lineRule="auto"/>
              <w:jc w:val="both"/>
              <w:rPr>
                <w:rFonts w:ascii="Times New Roman" w:eastAsia="Times New Roman" w:hAnsi="Times New Roman" w:cs="Times New Roman"/>
                <w:color w:val="000000"/>
                <w:lang w:eastAsia="pt-BR"/>
              </w:rPr>
            </w:pPr>
          </w:p>
        </w:tc>
        <w:tc>
          <w:tcPr>
            <w:tcW w:w="3357" w:type="dxa"/>
            <w:tcBorders>
              <w:top w:val="nil"/>
              <w:left w:val="nil"/>
              <w:bottom w:val="nil"/>
              <w:right w:val="nil"/>
            </w:tcBorders>
            <w:shd w:val="clear" w:color="auto" w:fill="auto"/>
            <w:noWrap/>
            <w:vAlign w:val="bottom"/>
          </w:tcPr>
          <w:p w14:paraId="44099640"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1169" w:type="dxa"/>
            <w:tcBorders>
              <w:top w:val="nil"/>
              <w:left w:val="nil"/>
              <w:bottom w:val="nil"/>
              <w:right w:val="nil"/>
            </w:tcBorders>
            <w:shd w:val="clear" w:color="auto" w:fill="auto"/>
            <w:noWrap/>
            <w:vAlign w:val="bottom"/>
          </w:tcPr>
          <w:p w14:paraId="3ED5F48F"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65" w:type="dxa"/>
            <w:tcBorders>
              <w:top w:val="nil"/>
              <w:left w:val="nil"/>
              <w:bottom w:val="nil"/>
              <w:right w:val="nil"/>
            </w:tcBorders>
            <w:shd w:val="clear" w:color="auto" w:fill="auto"/>
            <w:noWrap/>
            <w:vAlign w:val="bottom"/>
          </w:tcPr>
          <w:p w14:paraId="3113ED96"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908" w:type="dxa"/>
            <w:tcBorders>
              <w:top w:val="nil"/>
              <w:left w:val="nil"/>
              <w:bottom w:val="nil"/>
              <w:right w:val="nil"/>
            </w:tcBorders>
            <w:shd w:val="clear" w:color="auto" w:fill="auto"/>
            <w:noWrap/>
            <w:vAlign w:val="bottom"/>
          </w:tcPr>
          <w:p w14:paraId="648E72F3"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65" w:type="dxa"/>
            <w:tcBorders>
              <w:top w:val="nil"/>
              <w:left w:val="nil"/>
              <w:bottom w:val="nil"/>
              <w:right w:val="nil"/>
            </w:tcBorders>
            <w:shd w:val="clear" w:color="auto" w:fill="auto"/>
            <w:noWrap/>
            <w:vAlign w:val="bottom"/>
          </w:tcPr>
          <w:p w14:paraId="47DCBDDA" w14:textId="77777777" w:rsidR="00B26B2F" w:rsidRPr="005668C7" w:rsidRDefault="00B26B2F" w:rsidP="005668C7">
            <w:pPr>
              <w:spacing w:line="360" w:lineRule="auto"/>
              <w:jc w:val="both"/>
              <w:rPr>
                <w:rFonts w:ascii="Times New Roman" w:eastAsia="Times New Roman" w:hAnsi="Times New Roman" w:cs="Times New Roman"/>
                <w:lang w:eastAsia="pt-BR"/>
              </w:rPr>
            </w:pPr>
          </w:p>
        </w:tc>
      </w:tr>
      <w:tr w:rsidR="00B26B2F" w:rsidRPr="005668C7" w14:paraId="41C659BE" w14:textId="77777777">
        <w:trPr>
          <w:trHeight w:val="315"/>
        </w:trPr>
        <w:tc>
          <w:tcPr>
            <w:tcW w:w="996" w:type="dxa"/>
            <w:vMerge w:val="restart"/>
            <w:tcBorders>
              <w:top w:val="nil"/>
              <w:left w:val="nil"/>
              <w:bottom w:val="nil"/>
              <w:right w:val="nil"/>
            </w:tcBorders>
            <w:shd w:val="clear" w:color="auto" w:fill="auto"/>
            <w:noWrap/>
            <w:vAlign w:val="center"/>
          </w:tcPr>
          <w:p w14:paraId="22CA4578" w14:textId="4F224C9A"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357" w:type="dxa"/>
            <w:tcBorders>
              <w:top w:val="nil"/>
              <w:left w:val="nil"/>
              <w:bottom w:val="nil"/>
              <w:right w:val="nil"/>
            </w:tcBorders>
            <w:shd w:val="clear" w:color="auto" w:fill="auto"/>
            <w:noWrap/>
            <w:vAlign w:val="center"/>
          </w:tcPr>
          <w:p w14:paraId="44D7DCD8"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Busca de intimidade</w:t>
            </w:r>
          </w:p>
        </w:tc>
        <w:tc>
          <w:tcPr>
            <w:tcW w:w="1169" w:type="dxa"/>
            <w:tcBorders>
              <w:top w:val="nil"/>
              <w:left w:val="nil"/>
              <w:bottom w:val="nil"/>
              <w:right w:val="nil"/>
            </w:tcBorders>
            <w:shd w:val="clear" w:color="auto" w:fill="auto"/>
            <w:noWrap/>
            <w:vAlign w:val="center"/>
          </w:tcPr>
          <w:p w14:paraId="2840128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65" w:type="dxa"/>
            <w:tcBorders>
              <w:top w:val="nil"/>
              <w:left w:val="nil"/>
              <w:bottom w:val="nil"/>
              <w:right w:val="nil"/>
            </w:tcBorders>
            <w:shd w:val="clear" w:color="auto" w:fill="auto"/>
            <w:noWrap/>
            <w:vAlign w:val="center"/>
          </w:tcPr>
          <w:p w14:paraId="3D147B06"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908" w:type="dxa"/>
            <w:tcBorders>
              <w:top w:val="nil"/>
              <w:left w:val="nil"/>
              <w:bottom w:val="nil"/>
              <w:right w:val="nil"/>
            </w:tcBorders>
            <w:shd w:val="clear" w:color="auto" w:fill="auto"/>
            <w:noWrap/>
            <w:vAlign w:val="center"/>
          </w:tcPr>
          <w:p w14:paraId="55C059D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665" w:type="dxa"/>
            <w:tcBorders>
              <w:top w:val="nil"/>
              <w:left w:val="nil"/>
              <w:bottom w:val="nil"/>
              <w:right w:val="nil"/>
            </w:tcBorders>
            <w:shd w:val="clear" w:color="auto" w:fill="auto"/>
            <w:noWrap/>
            <w:vAlign w:val="center"/>
          </w:tcPr>
          <w:p w14:paraId="4F426916"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50FE5772" w14:textId="77777777">
        <w:trPr>
          <w:trHeight w:val="315"/>
        </w:trPr>
        <w:tc>
          <w:tcPr>
            <w:tcW w:w="996" w:type="dxa"/>
            <w:vMerge/>
            <w:tcBorders>
              <w:top w:val="nil"/>
              <w:left w:val="nil"/>
              <w:bottom w:val="nil"/>
              <w:right w:val="nil"/>
            </w:tcBorders>
            <w:vAlign w:val="center"/>
          </w:tcPr>
          <w:p w14:paraId="716DA550"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357" w:type="dxa"/>
            <w:tcBorders>
              <w:top w:val="nil"/>
              <w:left w:val="nil"/>
              <w:bottom w:val="nil"/>
              <w:right w:val="nil"/>
            </w:tcBorders>
            <w:shd w:val="clear" w:color="auto" w:fill="auto"/>
            <w:noWrap/>
            <w:vAlign w:val="center"/>
          </w:tcPr>
          <w:p w14:paraId="166BDF5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Pretendente incompetente</w:t>
            </w:r>
          </w:p>
        </w:tc>
        <w:tc>
          <w:tcPr>
            <w:tcW w:w="1169" w:type="dxa"/>
            <w:tcBorders>
              <w:top w:val="nil"/>
              <w:left w:val="nil"/>
              <w:bottom w:val="nil"/>
              <w:right w:val="nil"/>
            </w:tcBorders>
            <w:shd w:val="clear" w:color="auto" w:fill="auto"/>
            <w:noWrap/>
            <w:vAlign w:val="center"/>
          </w:tcPr>
          <w:p w14:paraId="4364721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11</w:t>
            </w:r>
          </w:p>
        </w:tc>
        <w:tc>
          <w:tcPr>
            <w:tcW w:w="665" w:type="dxa"/>
            <w:tcBorders>
              <w:top w:val="nil"/>
              <w:left w:val="nil"/>
              <w:bottom w:val="nil"/>
              <w:right w:val="nil"/>
            </w:tcBorders>
            <w:shd w:val="clear" w:color="auto" w:fill="auto"/>
            <w:noWrap/>
            <w:vAlign w:val="center"/>
          </w:tcPr>
          <w:p w14:paraId="7F7A840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30%</w:t>
            </w:r>
          </w:p>
        </w:tc>
        <w:tc>
          <w:tcPr>
            <w:tcW w:w="908" w:type="dxa"/>
            <w:tcBorders>
              <w:top w:val="nil"/>
              <w:left w:val="nil"/>
              <w:bottom w:val="nil"/>
              <w:right w:val="nil"/>
            </w:tcBorders>
            <w:shd w:val="clear" w:color="auto" w:fill="auto"/>
            <w:noWrap/>
            <w:vAlign w:val="center"/>
          </w:tcPr>
          <w:p w14:paraId="1A27AA9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11</w:t>
            </w:r>
          </w:p>
        </w:tc>
        <w:tc>
          <w:tcPr>
            <w:tcW w:w="665" w:type="dxa"/>
            <w:tcBorders>
              <w:top w:val="nil"/>
              <w:left w:val="nil"/>
              <w:bottom w:val="nil"/>
              <w:right w:val="nil"/>
            </w:tcBorders>
            <w:shd w:val="clear" w:color="auto" w:fill="auto"/>
            <w:noWrap/>
            <w:vAlign w:val="center"/>
          </w:tcPr>
          <w:p w14:paraId="7EC7C5D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30%</w:t>
            </w:r>
          </w:p>
        </w:tc>
      </w:tr>
      <w:tr w:rsidR="00B26B2F" w:rsidRPr="005668C7" w14:paraId="55897503" w14:textId="77777777">
        <w:trPr>
          <w:trHeight w:val="315"/>
        </w:trPr>
        <w:tc>
          <w:tcPr>
            <w:tcW w:w="996" w:type="dxa"/>
            <w:vMerge/>
            <w:tcBorders>
              <w:top w:val="nil"/>
              <w:left w:val="nil"/>
              <w:bottom w:val="nil"/>
              <w:right w:val="nil"/>
            </w:tcBorders>
            <w:vAlign w:val="center"/>
          </w:tcPr>
          <w:p w14:paraId="486D980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357" w:type="dxa"/>
            <w:tcBorders>
              <w:top w:val="nil"/>
              <w:left w:val="nil"/>
              <w:bottom w:val="nil"/>
              <w:right w:val="nil"/>
            </w:tcBorders>
            <w:shd w:val="clear" w:color="auto" w:fill="auto"/>
            <w:noWrap/>
            <w:vAlign w:val="center"/>
          </w:tcPr>
          <w:p w14:paraId="2F6E997E"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Rejeitado</w:t>
            </w:r>
          </w:p>
        </w:tc>
        <w:tc>
          <w:tcPr>
            <w:tcW w:w="1169" w:type="dxa"/>
            <w:tcBorders>
              <w:top w:val="nil"/>
              <w:left w:val="nil"/>
              <w:bottom w:val="nil"/>
              <w:right w:val="nil"/>
            </w:tcBorders>
            <w:shd w:val="clear" w:color="auto" w:fill="auto"/>
            <w:noWrap/>
            <w:vAlign w:val="center"/>
          </w:tcPr>
          <w:p w14:paraId="410332C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18</w:t>
            </w:r>
          </w:p>
        </w:tc>
        <w:tc>
          <w:tcPr>
            <w:tcW w:w="665" w:type="dxa"/>
            <w:tcBorders>
              <w:top w:val="nil"/>
              <w:left w:val="nil"/>
              <w:bottom w:val="nil"/>
              <w:right w:val="nil"/>
            </w:tcBorders>
            <w:shd w:val="clear" w:color="auto" w:fill="auto"/>
            <w:noWrap/>
            <w:vAlign w:val="center"/>
          </w:tcPr>
          <w:p w14:paraId="32C05C2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49%</w:t>
            </w:r>
          </w:p>
        </w:tc>
        <w:tc>
          <w:tcPr>
            <w:tcW w:w="908" w:type="dxa"/>
            <w:tcBorders>
              <w:top w:val="nil"/>
              <w:left w:val="nil"/>
              <w:bottom w:val="nil"/>
              <w:right w:val="nil"/>
            </w:tcBorders>
            <w:shd w:val="clear" w:color="auto" w:fill="auto"/>
            <w:noWrap/>
            <w:vAlign w:val="center"/>
          </w:tcPr>
          <w:p w14:paraId="189D20A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18</w:t>
            </w:r>
          </w:p>
        </w:tc>
        <w:tc>
          <w:tcPr>
            <w:tcW w:w="665" w:type="dxa"/>
            <w:tcBorders>
              <w:top w:val="nil"/>
              <w:left w:val="nil"/>
              <w:bottom w:val="nil"/>
              <w:right w:val="nil"/>
            </w:tcBorders>
            <w:shd w:val="clear" w:color="auto" w:fill="auto"/>
            <w:noWrap/>
            <w:vAlign w:val="center"/>
          </w:tcPr>
          <w:p w14:paraId="5EFAC5F7"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49%</w:t>
            </w:r>
          </w:p>
        </w:tc>
      </w:tr>
      <w:tr w:rsidR="00B26B2F" w:rsidRPr="005668C7" w14:paraId="17DFCEAA" w14:textId="77777777">
        <w:trPr>
          <w:trHeight w:val="315"/>
        </w:trPr>
        <w:tc>
          <w:tcPr>
            <w:tcW w:w="996" w:type="dxa"/>
            <w:vMerge/>
            <w:tcBorders>
              <w:top w:val="nil"/>
              <w:left w:val="nil"/>
              <w:bottom w:val="nil"/>
              <w:right w:val="nil"/>
            </w:tcBorders>
            <w:vAlign w:val="center"/>
          </w:tcPr>
          <w:p w14:paraId="155ADD98"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357" w:type="dxa"/>
            <w:tcBorders>
              <w:top w:val="nil"/>
              <w:left w:val="nil"/>
              <w:bottom w:val="nil"/>
              <w:right w:val="nil"/>
            </w:tcBorders>
            <w:shd w:val="clear" w:color="auto" w:fill="auto"/>
            <w:noWrap/>
            <w:vAlign w:val="center"/>
          </w:tcPr>
          <w:p w14:paraId="59F3BA1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Ressentido</w:t>
            </w:r>
          </w:p>
        </w:tc>
        <w:tc>
          <w:tcPr>
            <w:tcW w:w="1169" w:type="dxa"/>
            <w:tcBorders>
              <w:top w:val="nil"/>
              <w:left w:val="nil"/>
              <w:bottom w:val="nil"/>
              <w:right w:val="nil"/>
            </w:tcBorders>
            <w:shd w:val="clear" w:color="auto" w:fill="auto"/>
            <w:noWrap/>
            <w:vAlign w:val="center"/>
          </w:tcPr>
          <w:p w14:paraId="763765E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7</w:t>
            </w:r>
          </w:p>
        </w:tc>
        <w:tc>
          <w:tcPr>
            <w:tcW w:w="665" w:type="dxa"/>
            <w:tcBorders>
              <w:top w:val="nil"/>
              <w:left w:val="nil"/>
              <w:bottom w:val="nil"/>
              <w:right w:val="nil"/>
            </w:tcBorders>
            <w:shd w:val="clear" w:color="auto" w:fill="auto"/>
            <w:noWrap/>
            <w:vAlign w:val="center"/>
          </w:tcPr>
          <w:p w14:paraId="464CABA0"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19%</w:t>
            </w:r>
          </w:p>
        </w:tc>
        <w:tc>
          <w:tcPr>
            <w:tcW w:w="908" w:type="dxa"/>
            <w:tcBorders>
              <w:top w:val="nil"/>
              <w:left w:val="nil"/>
              <w:bottom w:val="nil"/>
              <w:right w:val="nil"/>
            </w:tcBorders>
            <w:shd w:val="clear" w:color="auto" w:fill="auto"/>
            <w:noWrap/>
            <w:vAlign w:val="center"/>
          </w:tcPr>
          <w:p w14:paraId="0661043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7</w:t>
            </w:r>
          </w:p>
        </w:tc>
        <w:tc>
          <w:tcPr>
            <w:tcW w:w="665" w:type="dxa"/>
            <w:tcBorders>
              <w:top w:val="nil"/>
              <w:left w:val="nil"/>
              <w:bottom w:val="nil"/>
              <w:right w:val="nil"/>
            </w:tcBorders>
            <w:shd w:val="clear" w:color="auto" w:fill="auto"/>
            <w:noWrap/>
            <w:vAlign w:val="center"/>
          </w:tcPr>
          <w:p w14:paraId="52EAE1A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19%</w:t>
            </w:r>
          </w:p>
        </w:tc>
      </w:tr>
      <w:tr w:rsidR="00B26B2F" w:rsidRPr="005668C7" w14:paraId="144F5988" w14:textId="77777777">
        <w:trPr>
          <w:trHeight w:val="315"/>
        </w:trPr>
        <w:tc>
          <w:tcPr>
            <w:tcW w:w="996" w:type="dxa"/>
            <w:tcBorders>
              <w:top w:val="nil"/>
              <w:left w:val="nil"/>
              <w:bottom w:val="nil"/>
              <w:right w:val="nil"/>
            </w:tcBorders>
            <w:shd w:val="clear" w:color="auto" w:fill="auto"/>
            <w:noWrap/>
            <w:vAlign w:val="center"/>
          </w:tcPr>
          <w:p w14:paraId="00080111"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3357" w:type="dxa"/>
            <w:tcBorders>
              <w:top w:val="nil"/>
              <w:left w:val="nil"/>
              <w:bottom w:val="nil"/>
              <w:right w:val="nil"/>
            </w:tcBorders>
            <w:shd w:val="clear" w:color="auto" w:fill="auto"/>
            <w:noWrap/>
            <w:vAlign w:val="center"/>
          </w:tcPr>
          <w:p w14:paraId="4E1D8A38"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1169" w:type="dxa"/>
            <w:tcBorders>
              <w:top w:val="nil"/>
              <w:left w:val="nil"/>
              <w:bottom w:val="nil"/>
              <w:right w:val="nil"/>
            </w:tcBorders>
            <w:shd w:val="clear" w:color="auto" w:fill="auto"/>
            <w:noWrap/>
            <w:vAlign w:val="center"/>
          </w:tcPr>
          <w:p w14:paraId="5E4C6427"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65" w:type="dxa"/>
            <w:tcBorders>
              <w:top w:val="nil"/>
              <w:left w:val="nil"/>
              <w:bottom w:val="nil"/>
              <w:right w:val="nil"/>
            </w:tcBorders>
            <w:shd w:val="clear" w:color="auto" w:fill="auto"/>
            <w:noWrap/>
            <w:vAlign w:val="center"/>
          </w:tcPr>
          <w:p w14:paraId="33AB2388"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908" w:type="dxa"/>
            <w:tcBorders>
              <w:top w:val="nil"/>
              <w:left w:val="nil"/>
              <w:bottom w:val="nil"/>
              <w:right w:val="nil"/>
            </w:tcBorders>
            <w:shd w:val="clear" w:color="auto" w:fill="auto"/>
            <w:noWrap/>
            <w:vAlign w:val="center"/>
          </w:tcPr>
          <w:p w14:paraId="477ED972" w14:textId="77777777" w:rsidR="00B26B2F" w:rsidRPr="005668C7" w:rsidRDefault="00B26B2F" w:rsidP="005668C7">
            <w:pPr>
              <w:spacing w:line="360" w:lineRule="auto"/>
              <w:jc w:val="both"/>
              <w:rPr>
                <w:rFonts w:ascii="Times New Roman" w:eastAsia="Times New Roman" w:hAnsi="Times New Roman" w:cs="Times New Roman"/>
                <w:lang w:eastAsia="pt-BR"/>
              </w:rPr>
            </w:pPr>
          </w:p>
        </w:tc>
        <w:tc>
          <w:tcPr>
            <w:tcW w:w="665" w:type="dxa"/>
            <w:tcBorders>
              <w:top w:val="nil"/>
              <w:left w:val="nil"/>
              <w:bottom w:val="nil"/>
              <w:right w:val="nil"/>
            </w:tcBorders>
            <w:shd w:val="clear" w:color="auto" w:fill="auto"/>
            <w:noWrap/>
            <w:vAlign w:val="center"/>
          </w:tcPr>
          <w:p w14:paraId="6868B75D" w14:textId="77777777" w:rsidR="00B26B2F" w:rsidRPr="005668C7" w:rsidRDefault="00B26B2F" w:rsidP="005668C7">
            <w:pPr>
              <w:spacing w:line="360" w:lineRule="auto"/>
              <w:jc w:val="both"/>
              <w:rPr>
                <w:rFonts w:ascii="Times New Roman" w:eastAsia="Times New Roman" w:hAnsi="Times New Roman" w:cs="Times New Roman"/>
                <w:lang w:eastAsia="pt-BR"/>
              </w:rPr>
            </w:pPr>
          </w:p>
        </w:tc>
      </w:tr>
      <w:tr w:rsidR="00B26B2F" w:rsidRPr="005668C7" w14:paraId="7F451775" w14:textId="77777777">
        <w:trPr>
          <w:trHeight w:val="300"/>
        </w:trPr>
        <w:tc>
          <w:tcPr>
            <w:tcW w:w="7760" w:type="dxa"/>
            <w:gridSpan w:val="6"/>
            <w:tcBorders>
              <w:top w:val="single" w:sz="4" w:space="0" w:color="auto"/>
              <w:left w:val="nil"/>
              <w:bottom w:val="nil"/>
              <w:right w:val="nil"/>
            </w:tcBorders>
            <w:shd w:val="clear" w:color="auto" w:fill="auto"/>
            <w:noWrap/>
            <w:vAlign w:val="bottom"/>
          </w:tcPr>
          <w:p w14:paraId="5D7B00D0" w14:textId="37991005"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Fonte: Pesquisa realizada pelos Autores </w:t>
            </w:r>
            <w:r w:rsidR="00BE34A7" w:rsidRPr="005668C7">
              <w:rPr>
                <w:rFonts w:ascii="Times New Roman" w:eastAsia="Times New Roman" w:hAnsi="Times New Roman" w:cs="Times New Roman"/>
                <w:color w:val="000000"/>
                <w:lang w:eastAsia="pt-BR"/>
              </w:rPr>
              <w:t>–</w:t>
            </w:r>
            <w:r w:rsidRPr="005668C7">
              <w:rPr>
                <w:rFonts w:ascii="Times New Roman" w:eastAsia="Times New Roman" w:hAnsi="Times New Roman" w:cs="Times New Roman"/>
                <w:color w:val="000000"/>
                <w:lang w:eastAsia="pt-BR"/>
              </w:rPr>
              <w:t xml:space="preserve"> 2022</w:t>
            </w:r>
          </w:p>
          <w:p w14:paraId="4B7FC212" w14:textId="77777777" w:rsidR="00BE34A7" w:rsidRPr="005668C7" w:rsidRDefault="00BE34A7" w:rsidP="005668C7">
            <w:pPr>
              <w:spacing w:line="360" w:lineRule="auto"/>
              <w:jc w:val="both"/>
              <w:rPr>
                <w:rFonts w:ascii="Times New Roman" w:eastAsia="Times New Roman" w:hAnsi="Times New Roman" w:cs="Times New Roman"/>
                <w:color w:val="000000"/>
                <w:lang w:eastAsia="pt-BR"/>
              </w:rPr>
            </w:pPr>
          </w:p>
        </w:tc>
      </w:tr>
    </w:tbl>
    <w:p w14:paraId="16D17B42" w14:textId="77777777" w:rsidR="00B26B2F" w:rsidRPr="005668C7" w:rsidRDefault="00B26B2F" w:rsidP="005668C7">
      <w:pPr>
        <w:spacing w:line="360" w:lineRule="auto"/>
        <w:jc w:val="both"/>
        <w:rPr>
          <w:rFonts w:ascii="Times New Roman" w:hAnsi="Times New Roman" w:cs="Times New Roman"/>
        </w:rPr>
      </w:pPr>
    </w:p>
    <w:tbl>
      <w:tblPr>
        <w:tblW w:w="7921" w:type="dxa"/>
        <w:tblCellMar>
          <w:left w:w="70" w:type="dxa"/>
          <w:right w:w="70" w:type="dxa"/>
        </w:tblCellMar>
        <w:tblLook w:val="04A0" w:firstRow="1" w:lastRow="0" w:firstColumn="1" w:lastColumn="0" w:noHBand="0" w:noVBand="1"/>
      </w:tblPr>
      <w:tblGrid>
        <w:gridCol w:w="1391"/>
        <w:gridCol w:w="2153"/>
        <w:gridCol w:w="1502"/>
        <w:gridCol w:w="854"/>
        <w:gridCol w:w="1167"/>
        <w:gridCol w:w="854"/>
      </w:tblGrid>
      <w:tr w:rsidR="00B26B2F" w:rsidRPr="005668C7" w14:paraId="58C119EB" w14:textId="77777777">
        <w:trPr>
          <w:trHeight w:val="414"/>
        </w:trPr>
        <w:tc>
          <w:tcPr>
            <w:tcW w:w="7921" w:type="dxa"/>
            <w:gridSpan w:val="6"/>
            <w:vMerge w:val="restart"/>
            <w:tcBorders>
              <w:top w:val="nil"/>
              <w:left w:val="nil"/>
              <w:bottom w:val="single" w:sz="4" w:space="0" w:color="000000"/>
              <w:right w:val="nil"/>
            </w:tcBorders>
            <w:shd w:val="clear" w:color="auto" w:fill="auto"/>
            <w:noWrap/>
            <w:vAlign w:val="center"/>
          </w:tcPr>
          <w:p w14:paraId="2A1A9489"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Tabela 4 -  Tipo de vínculo relacionado "Agressor" x “vitima” (n = 37)</w:t>
            </w:r>
          </w:p>
        </w:tc>
      </w:tr>
      <w:tr w:rsidR="00B26B2F" w:rsidRPr="005668C7" w14:paraId="06BAB96B" w14:textId="77777777">
        <w:trPr>
          <w:trHeight w:val="414"/>
        </w:trPr>
        <w:tc>
          <w:tcPr>
            <w:tcW w:w="7921" w:type="dxa"/>
            <w:gridSpan w:val="6"/>
            <w:vMerge/>
            <w:tcBorders>
              <w:top w:val="nil"/>
              <w:left w:val="nil"/>
              <w:bottom w:val="single" w:sz="4" w:space="0" w:color="000000"/>
              <w:right w:val="nil"/>
            </w:tcBorders>
            <w:vAlign w:val="center"/>
          </w:tcPr>
          <w:p w14:paraId="030C3786"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r>
      <w:tr w:rsidR="00B26B2F" w:rsidRPr="005668C7" w14:paraId="76B0905B" w14:textId="77777777">
        <w:trPr>
          <w:trHeight w:val="315"/>
        </w:trPr>
        <w:tc>
          <w:tcPr>
            <w:tcW w:w="3544" w:type="dxa"/>
            <w:gridSpan w:val="2"/>
            <w:tcBorders>
              <w:top w:val="single" w:sz="4" w:space="0" w:color="auto"/>
              <w:left w:val="nil"/>
              <w:bottom w:val="single" w:sz="4" w:space="0" w:color="auto"/>
              <w:right w:val="nil"/>
            </w:tcBorders>
            <w:shd w:val="clear" w:color="auto" w:fill="auto"/>
            <w:noWrap/>
            <w:vAlign w:val="center"/>
          </w:tcPr>
          <w:p w14:paraId="4467F805" w14:textId="69D63CBD" w:rsidR="00B26B2F" w:rsidRPr="005668C7" w:rsidRDefault="00CB23A3" w:rsidP="005668C7">
            <w:pPr>
              <w:spacing w:line="360" w:lineRule="auto"/>
              <w:jc w:val="center"/>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 xml:space="preserve">              </w:t>
            </w:r>
            <w:r w:rsidR="00BE5FFC" w:rsidRPr="005668C7">
              <w:rPr>
                <w:rFonts w:ascii="Times New Roman" w:eastAsia="Times New Roman" w:hAnsi="Times New Roman" w:cs="Times New Roman"/>
                <w:b/>
                <w:bCs/>
                <w:color w:val="000000"/>
                <w:lang w:eastAsia="pt-BR"/>
              </w:rPr>
              <w:t xml:space="preserve">Tipo de </w:t>
            </w:r>
            <w:r w:rsidR="002C4C9C" w:rsidRPr="005668C7">
              <w:rPr>
                <w:rFonts w:ascii="Times New Roman" w:eastAsia="Times New Roman" w:hAnsi="Times New Roman" w:cs="Times New Roman"/>
                <w:b/>
                <w:bCs/>
                <w:color w:val="000000"/>
                <w:lang w:eastAsia="pt-BR"/>
              </w:rPr>
              <w:t>vinculo</w:t>
            </w:r>
          </w:p>
        </w:tc>
        <w:tc>
          <w:tcPr>
            <w:tcW w:w="1502" w:type="dxa"/>
            <w:tcBorders>
              <w:top w:val="nil"/>
              <w:left w:val="nil"/>
              <w:bottom w:val="single" w:sz="4" w:space="0" w:color="auto"/>
              <w:right w:val="nil"/>
            </w:tcBorders>
            <w:shd w:val="clear" w:color="auto" w:fill="auto"/>
            <w:noWrap/>
            <w:vAlign w:val="center"/>
          </w:tcPr>
          <w:p w14:paraId="63A2A07C"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Agressor </w:t>
            </w:r>
          </w:p>
        </w:tc>
        <w:tc>
          <w:tcPr>
            <w:tcW w:w="854" w:type="dxa"/>
            <w:tcBorders>
              <w:top w:val="nil"/>
              <w:left w:val="nil"/>
              <w:bottom w:val="single" w:sz="4" w:space="0" w:color="auto"/>
              <w:right w:val="nil"/>
            </w:tcBorders>
            <w:shd w:val="clear" w:color="auto" w:fill="auto"/>
            <w:noWrap/>
            <w:vAlign w:val="center"/>
          </w:tcPr>
          <w:p w14:paraId="70F3AD4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w:t>
            </w:r>
          </w:p>
        </w:tc>
        <w:tc>
          <w:tcPr>
            <w:tcW w:w="1167" w:type="dxa"/>
            <w:tcBorders>
              <w:top w:val="nil"/>
              <w:left w:val="nil"/>
              <w:bottom w:val="single" w:sz="4" w:space="0" w:color="auto"/>
              <w:right w:val="nil"/>
            </w:tcBorders>
            <w:shd w:val="clear" w:color="auto" w:fill="auto"/>
            <w:noWrap/>
            <w:vAlign w:val="center"/>
          </w:tcPr>
          <w:p w14:paraId="4F4C77A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Vitima  </w:t>
            </w:r>
          </w:p>
        </w:tc>
        <w:tc>
          <w:tcPr>
            <w:tcW w:w="854" w:type="dxa"/>
            <w:tcBorders>
              <w:top w:val="nil"/>
              <w:left w:val="nil"/>
              <w:bottom w:val="single" w:sz="4" w:space="0" w:color="auto"/>
              <w:right w:val="nil"/>
            </w:tcBorders>
            <w:shd w:val="clear" w:color="auto" w:fill="auto"/>
            <w:noWrap/>
            <w:vAlign w:val="bottom"/>
          </w:tcPr>
          <w:p w14:paraId="439643B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w:t>
            </w:r>
          </w:p>
        </w:tc>
      </w:tr>
      <w:tr w:rsidR="00B26B2F" w:rsidRPr="005668C7" w14:paraId="7768A1B5" w14:textId="77777777">
        <w:trPr>
          <w:trHeight w:val="315"/>
        </w:trPr>
        <w:tc>
          <w:tcPr>
            <w:tcW w:w="1391" w:type="dxa"/>
            <w:vMerge w:val="restart"/>
            <w:tcBorders>
              <w:top w:val="nil"/>
              <w:left w:val="nil"/>
              <w:bottom w:val="nil"/>
              <w:right w:val="nil"/>
            </w:tcBorders>
            <w:shd w:val="clear" w:color="auto" w:fill="auto"/>
            <w:noWrap/>
            <w:vAlign w:val="center"/>
          </w:tcPr>
          <w:p w14:paraId="6E9EDAD5" w14:textId="2CB91695"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5F3E0D3F"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Advogado</w:t>
            </w:r>
          </w:p>
        </w:tc>
        <w:tc>
          <w:tcPr>
            <w:tcW w:w="1502" w:type="dxa"/>
            <w:tcBorders>
              <w:top w:val="nil"/>
              <w:left w:val="nil"/>
              <w:bottom w:val="nil"/>
              <w:right w:val="nil"/>
            </w:tcBorders>
            <w:shd w:val="clear" w:color="auto" w:fill="auto"/>
            <w:noWrap/>
            <w:vAlign w:val="center"/>
          </w:tcPr>
          <w:p w14:paraId="6A8F0B1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0CA87B9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1167" w:type="dxa"/>
            <w:tcBorders>
              <w:top w:val="nil"/>
              <w:left w:val="nil"/>
              <w:bottom w:val="nil"/>
              <w:right w:val="nil"/>
            </w:tcBorders>
            <w:shd w:val="clear" w:color="auto" w:fill="auto"/>
            <w:noWrap/>
            <w:vAlign w:val="center"/>
          </w:tcPr>
          <w:p w14:paraId="36995533"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3366521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53572C53" w14:textId="77777777">
        <w:trPr>
          <w:trHeight w:val="315"/>
        </w:trPr>
        <w:tc>
          <w:tcPr>
            <w:tcW w:w="1391" w:type="dxa"/>
            <w:vMerge/>
            <w:tcBorders>
              <w:top w:val="nil"/>
              <w:left w:val="nil"/>
              <w:bottom w:val="nil"/>
              <w:right w:val="nil"/>
            </w:tcBorders>
            <w:vAlign w:val="center"/>
          </w:tcPr>
          <w:p w14:paraId="04109D09"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0C65148D"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Conhecido </w:t>
            </w:r>
          </w:p>
        </w:tc>
        <w:tc>
          <w:tcPr>
            <w:tcW w:w="1502" w:type="dxa"/>
            <w:tcBorders>
              <w:top w:val="nil"/>
              <w:left w:val="nil"/>
              <w:bottom w:val="nil"/>
              <w:right w:val="nil"/>
            </w:tcBorders>
            <w:shd w:val="clear" w:color="auto" w:fill="auto"/>
            <w:noWrap/>
            <w:vAlign w:val="center"/>
          </w:tcPr>
          <w:p w14:paraId="1CD2142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854" w:type="dxa"/>
            <w:tcBorders>
              <w:top w:val="nil"/>
              <w:left w:val="nil"/>
              <w:bottom w:val="nil"/>
              <w:right w:val="nil"/>
            </w:tcBorders>
            <w:shd w:val="clear" w:color="auto" w:fill="auto"/>
            <w:noWrap/>
            <w:vAlign w:val="center"/>
          </w:tcPr>
          <w:p w14:paraId="425B0497"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c>
          <w:tcPr>
            <w:tcW w:w="1167" w:type="dxa"/>
            <w:tcBorders>
              <w:top w:val="nil"/>
              <w:left w:val="nil"/>
              <w:bottom w:val="nil"/>
              <w:right w:val="nil"/>
            </w:tcBorders>
            <w:shd w:val="clear" w:color="auto" w:fill="auto"/>
            <w:noWrap/>
            <w:vAlign w:val="center"/>
          </w:tcPr>
          <w:p w14:paraId="38CBDD16"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854" w:type="dxa"/>
            <w:tcBorders>
              <w:top w:val="nil"/>
              <w:left w:val="nil"/>
              <w:bottom w:val="nil"/>
              <w:right w:val="nil"/>
            </w:tcBorders>
            <w:shd w:val="clear" w:color="auto" w:fill="auto"/>
            <w:noWrap/>
            <w:vAlign w:val="center"/>
          </w:tcPr>
          <w:p w14:paraId="7FED72B9"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r>
      <w:tr w:rsidR="00B26B2F" w:rsidRPr="005668C7" w14:paraId="73F65E53" w14:textId="77777777">
        <w:trPr>
          <w:trHeight w:val="315"/>
        </w:trPr>
        <w:tc>
          <w:tcPr>
            <w:tcW w:w="1391" w:type="dxa"/>
            <w:vMerge/>
            <w:tcBorders>
              <w:top w:val="nil"/>
              <w:left w:val="nil"/>
              <w:bottom w:val="nil"/>
              <w:right w:val="nil"/>
            </w:tcBorders>
            <w:vAlign w:val="center"/>
          </w:tcPr>
          <w:p w14:paraId="524C5593"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557BD80B"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Desconhecido</w:t>
            </w:r>
          </w:p>
        </w:tc>
        <w:tc>
          <w:tcPr>
            <w:tcW w:w="1502" w:type="dxa"/>
            <w:tcBorders>
              <w:top w:val="nil"/>
              <w:left w:val="nil"/>
              <w:bottom w:val="nil"/>
              <w:right w:val="nil"/>
            </w:tcBorders>
            <w:shd w:val="clear" w:color="auto" w:fill="auto"/>
            <w:noWrap/>
            <w:vAlign w:val="center"/>
          </w:tcPr>
          <w:p w14:paraId="0B1C109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854" w:type="dxa"/>
            <w:tcBorders>
              <w:top w:val="nil"/>
              <w:left w:val="nil"/>
              <w:bottom w:val="nil"/>
              <w:right w:val="nil"/>
            </w:tcBorders>
            <w:shd w:val="clear" w:color="auto" w:fill="auto"/>
            <w:noWrap/>
            <w:vAlign w:val="center"/>
          </w:tcPr>
          <w:p w14:paraId="4EB433BC"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c>
          <w:tcPr>
            <w:tcW w:w="1167" w:type="dxa"/>
            <w:tcBorders>
              <w:top w:val="nil"/>
              <w:left w:val="nil"/>
              <w:bottom w:val="nil"/>
              <w:right w:val="nil"/>
            </w:tcBorders>
            <w:shd w:val="clear" w:color="auto" w:fill="auto"/>
            <w:noWrap/>
            <w:vAlign w:val="center"/>
          </w:tcPr>
          <w:p w14:paraId="7231A1D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2</w:t>
            </w:r>
          </w:p>
        </w:tc>
        <w:tc>
          <w:tcPr>
            <w:tcW w:w="854" w:type="dxa"/>
            <w:tcBorders>
              <w:top w:val="nil"/>
              <w:left w:val="nil"/>
              <w:bottom w:val="nil"/>
              <w:right w:val="nil"/>
            </w:tcBorders>
            <w:shd w:val="clear" w:color="auto" w:fill="auto"/>
            <w:noWrap/>
            <w:vAlign w:val="center"/>
          </w:tcPr>
          <w:p w14:paraId="7519A5B1"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5%</w:t>
            </w:r>
          </w:p>
        </w:tc>
      </w:tr>
      <w:tr w:rsidR="00B26B2F" w:rsidRPr="005668C7" w14:paraId="1470D6E4" w14:textId="77777777">
        <w:trPr>
          <w:trHeight w:val="315"/>
        </w:trPr>
        <w:tc>
          <w:tcPr>
            <w:tcW w:w="1391" w:type="dxa"/>
            <w:vMerge/>
            <w:tcBorders>
              <w:top w:val="nil"/>
              <w:left w:val="nil"/>
              <w:bottom w:val="nil"/>
              <w:right w:val="nil"/>
            </w:tcBorders>
            <w:vAlign w:val="center"/>
          </w:tcPr>
          <w:p w14:paraId="4D8D8D10"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4A6982D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Enteado </w:t>
            </w:r>
          </w:p>
        </w:tc>
        <w:tc>
          <w:tcPr>
            <w:tcW w:w="1502" w:type="dxa"/>
            <w:tcBorders>
              <w:top w:val="nil"/>
              <w:left w:val="nil"/>
              <w:bottom w:val="nil"/>
              <w:right w:val="nil"/>
            </w:tcBorders>
            <w:shd w:val="clear" w:color="auto" w:fill="auto"/>
            <w:noWrap/>
            <w:vAlign w:val="center"/>
          </w:tcPr>
          <w:p w14:paraId="4CCD5EC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7DB8D41F"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1167" w:type="dxa"/>
            <w:tcBorders>
              <w:top w:val="nil"/>
              <w:left w:val="nil"/>
              <w:bottom w:val="nil"/>
              <w:right w:val="nil"/>
            </w:tcBorders>
            <w:shd w:val="clear" w:color="auto" w:fill="auto"/>
            <w:noWrap/>
            <w:vAlign w:val="center"/>
          </w:tcPr>
          <w:p w14:paraId="36AEAA7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65CD6A3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4BD86E2A" w14:textId="77777777">
        <w:trPr>
          <w:trHeight w:val="315"/>
        </w:trPr>
        <w:tc>
          <w:tcPr>
            <w:tcW w:w="1391" w:type="dxa"/>
            <w:vMerge/>
            <w:tcBorders>
              <w:top w:val="nil"/>
              <w:left w:val="nil"/>
              <w:bottom w:val="nil"/>
              <w:right w:val="nil"/>
            </w:tcBorders>
            <w:vAlign w:val="center"/>
          </w:tcPr>
          <w:p w14:paraId="47F0958F"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73A679A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Ex Locador</w:t>
            </w:r>
          </w:p>
        </w:tc>
        <w:tc>
          <w:tcPr>
            <w:tcW w:w="1502" w:type="dxa"/>
            <w:tcBorders>
              <w:top w:val="nil"/>
              <w:left w:val="nil"/>
              <w:bottom w:val="nil"/>
              <w:right w:val="nil"/>
            </w:tcBorders>
            <w:shd w:val="clear" w:color="auto" w:fill="auto"/>
            <w:noWrap/>
            <w:vAlign w:val="center"/>
          </w:tcPr>
          <w:p w14:paraId="5495A1F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0B7306F4"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1167" w:type="dxa"/>
            <w:tcBorders>
              <w:top w:val="nil"/>
              <w:left w:val="nil"/>
              <w:bottom w:val="nil"/>
              <w:right w:val="nil"/>
            </w:tcBorders>
            <w:shd w:val="clear" w:color="auto" w:fill="auto"/>
            <w:noWrap/>
            <w:vAlign w:val="center"/>
          </w:tcPr>
          <w:p w14:paraId="56DE750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2F3CD587"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4EC40404" w14:textId="77777777">
        <w:trPr>
          <w:trHeight w:val="315"/>
        </w:trPr>
        <w:tc>
          <w:tcPr>
            <w:tcW w:w="1391" w:type="dxa"/>
            <w:vMerge/>
            <w:tcBorders>
              <w:top w:val="nil"/>
              <w:left w:val="nil"/>
              <w:bottom w:val="nil"/>
              <w:right w:val="nil"/>
            </w:tcBorders>
            <w:vAlign w:val="center"/>
          </w:tcPr>
          <w:p w14:paraId="49071E18"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311A5A9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Ex Marido </w:t>
            </w:r>
          </w:p>
        </w:tc>
        <w:tc>
          <w:tcPr>
            <w:tcW w:w="1502" w:type="dxa"/>
            <w:tcBorders>
              <w:top w:val="nil"/>
              <w:left w:val="nil"/>
              <w:bottom w:val="nil"/>
              <w:right w:val="nil"/>
            </w:tcBorders>
            <w:shd w:val="clear" w:color="auto" w:fill="auto"/>
            <w:noWrap/>
            <w:vAlign w:val="center"/>
          </w:tcPr>
          <w:p w14:paraId="5B11D421"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18</w:t>
            </w:r>
          </w:p>
        </w:tc>
        <w:tc>
          <w:tcPr>
            <w:tcW w:w="854" w:type="dxa"/>
            <w:tcBorders>
              <w:top w:val="nil"/>
              <w:left w:val="nil"/>
              <w:bottom w:val="nil"/>
              <w:right w:val="nil"/>
            </w:tcBorders>
            <w:shd w:val="clear" w:color="auto" w:fill="auto"/>
            <w:noWrap/>
            <w:vAlign w:val="center"/>
          </w:tcPr>
          <w:p w14:paraId="5603D333"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49%</w:t>
            </w:r>
          </w:p>
        </w:tc>
        <w:tc>
          <w:tcPr>
            <w:tcW w:w="1167" w:type="dxa"/>
            <w:tcBorders>
              <w:top w:val="nil"/>
              <w:left w:val="nil"/>
              <w:bottom w:val="nil"/>
              <w:right w:val="nil"/>
            </w:tcBorders>
            <w:shd w:val="clear" w:color="auto" w:fill="auto"/>
            <w:noWrap/>
            <w:vAlign w:val="center"/>
          </w:tcPr>
          <w:p w14:paraId="6BCA23DE"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18</w:t>
            </w:r>
          </w:p>
        </w:tc>
        <w:tc>
          <w:tcPr>
            <w:tcW w:w="854" w:type="dxa"/>
            <w:tcBorders>
              <w:top w:val="nil"/>
              <w:left w:val="nil"/>
              <w:bottom w:val="nil"/>
              <w:right w:val="nil"/>
            </w:tcBorders>
            <w:shd w:val="clear" w:color="auto" w:fill="auto"/>
            <w:noWrap/>
            <w:vAlign w:val="center"/>
          </w:tcPr>
          <w:p w14:paraId="44CEDB68"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49%</w:t>
            </w:r>
          </w:p>
        </w:tc>
      </w:tr>
      <w:tr w:rsidR="00B26B2F" w:rsidRPr="005668C7" w14:paraId="2E7FC3EA" w14:textId="77777777">
        <w:trPr>
          <w:trHeight w:val="315"/>
        </w:trPr>
        <w:tc>
          <w:tcPr>
            <w:tcW w:w="1391" w:type="dxa"/>
            <w:vMerge/>
            <w:tcBorders>
              <w:top w:val="nil"/>
              <w:left w:val="nil"/>
              <w:bottom w:val="nil"/>
              <w:right w:val="nil"/>
            </w:tcBorders>
            <w:vAlign w:val="center"/>
          </w:tcPr>
          <w:p w14:paraId="50DAE21F"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7821A2D7"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Ex Namorado</w:t>
            </w:r>
          </w:p>
        </w:tc>
        <w:tc>
          <w:tcPr>
            <w:tcW w:w="1502" w:type="dxa"/>
            <w:tcBorders>
              <w:top w:val="nil"/>
              <w:left w:val="nil"/>
              <w:bottom w:val="nil"/>
              <w:right w:val="nil"/>
            </w:tcBorders>
            <w:shd w:val="clear" w:color="auto" w:fill="auto"/>
            <w:noWrap/>
            <w:vAlign w:val="center"/>
          </w:tcPr>
          <w:p w14:paraId="3D70FB4E"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4</w:t>
            </w:r>
          </w:p>
        </w:tc>
        <w:tc>
          <w:tcPr>
            <w:tcW w:w="854" w:type="dxa"/>
            <w:tcBorders>
              <w:top w:val="nil"/>
              <w:left w:val="nil"/>
              <w:bottom w:val="nil"/>
              <w:right w:val="nil"/>
            </w:tcBorders>
            <w:shd w:val="clear" w:color="auto" w:fill="auto"/>
            <w:noWrap/>
            <w:vAlign w:val="center"/>
          </w:tcPr>
          <w:p w14:paraId="3265BA13"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11%</w:t>
            </w:r>
          </w:p>
        </w:tc>
        <w:tc>
          <w:tcPr>
            <w:tcW w:w="1167" w:type="dxa"/>
            <w:tcBorders>
              <w:top w:val="nil"/>
              <w:left w:val="nil"/>
              <w:bottom w:val="nil"/>
              <w:right w:val="nil"/>
            </w:tcBorders>
            <w:shd w:val="clear" w:color="auto" w:fill="auto"/>
            <w:noWrap/>
            <w:vAlign w:val="center"/>
          </w:tcPr>
          <w:p w14:paraId="03A04379"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4</w:t>
            </w:r>
          </w:p>
        </w:tc>
        <w:tc>
          <w:tcPr>
            <w:tcW w:w="854" w:type="dxa"/>
            <w:tcBorders>
              <w:top w:val="nil"/>
              <w:left w:val="nil"/>
              <w:bottom w:val="nil"/>
              <w:right w:val="nil"/>
            </w:tcBorders>
            <w:shd w:val="clear" w:color="auto" w:fill="auto"/>
            <w:noWrap/>
            <w:vAlign w:val="center"/>
          </w:tcPr>
          <w:p w14:paraId="364920E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11%</w:t>
            </w:r>
          </w:p>
        </w:tc>
      </w:tr>
      <w:tr w:rsidR="00B26B2F" w:rsidRPr="005668C7" w14:paraId="1883D01C" w14:textId="77777777">
        <w:trPr>
          <w:trHeight w:val="315"/>
        </w:trPr>
        <w:tc>
          <w:tcPr>
            <w:tcW w:w="1391" w:type="dxa"/>
            <w:vMerge/>
            <w:tcBorders>
              <w:top w:val="nil"/>
              <w:left w:val="nil"/>
              <w:bottom w:val="nil"/>
              <w:right w:val="nil"/>
            </w:tcBorders>
            <w:vAlign w:val="center"/>
          </w:tcPr>
          <w:p w14:paraId="768BAFDC"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67E6928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Ex Padrasto </w:t>
            </w:r>
          </w:p>
        </w:tc>
        <w:tc>
          <w:tcPr>
            <w:tcW w:w="1502" w:type="dxa"/>
            <w:tcBorders>
              <w:top w:val="nil"/>
              <w:left w:val="nil"/>
              <w:bottom w:val="nil"/>
              <w:right w:val="nil"/>
            </w:tcBorders>
            <w:shd w:val="clear" w:color="auto" w:fill="auto"/>
            <w:noWrap/>
            <w:vAlign w:val="center"/>
          </w:tcPr>
          <w:p w14:paraId="1390AFA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30AF1BEB"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1167" w:type="dxa"/>
            <w:tcBorders>
              <w:top w:val="nil"/>
              <w:left w:val="nil"/>
              <w:bottom w:val="nil"/>
              <w:right w:val="nil"/>
            </w:tcBorders>
            <w:shd w:val="clear" w:color="auto" w:fill="auto"/>
            <w:noWrap/>
            <w:vAlign w:val="center"/>
          </w:tcPr>
          <w:p w14:paraId="48CECB1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4051ADC2"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60F4A0FA" w14:textId="77777777">
        <w:trPr>
          <w:trHeight w:val="315"/>
        </w:trPr>
        <w:tc>
          <w:tcPr>
            <w:tcW w:w="1391" w:type="dxa"/>
            <w:vMerge/>
            <w:tcBorders>
              <w:top w:val="nil"/>
              <w:left w:val="nil"/>
              <w:bottom w:val="nil"/>
              <w:right w:val="nil"/>
            </w:tcBorders>
            <w:vAlign w:val="center"/>
          </w:tcPr>
          <w:p w14:paraId="13D3737A"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3201D6BA"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 xml:space="preserve">Sem Vínculo </w:t>
            </w:r>
          </w:p>
        </w:tc>
        <w:tc>
          <w:tcPr>
            <w:tcW w:w="1502" w:type="dxa"/>
            <w:tcBorders>
              <w:top w:val="nil"/>
              <w:left w:val="nil"/>
              <w:bottom w:val="nil"/>
              <w:right w:val="nil"/>
            </w:tcBorders>
            <w:shd w:val="clear" w:color="auto" w:fill="auto"/>
            <w:noWrap/>
            <w:vAlign w:val="center"/>
          </w:tcPr>
          <w:p w14:paraId="0B977B62"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6</w:t>
            </w:r>
          </w:p>
        </w:tc>
        <w:tc>
          <w:tcPr>
            <w:tcW w:w="854" w:type="dxa"/>
            <w:tcBorders>
              <w:top w:val="nil"/>
              <w:left w:val="nil"/>
              <w:bottom w:val="nil"/>
              <w:right w:val="nil"/>
            </w:tcBorders>
            <w:shd w:val="clear" w:color="auto" w:fill="auto"/>
            <w:noWrap/>
            <w:vAlign w:val="center"/>
          </w:tcPr>
          <w:p w14:paraId="4D6521F6"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16%</w:t>
            </w:r>
          </w:p>
        </w:tc>
        <w:tc>
          <w:tcPr>
            <w:tcW w:w="1167" w:type="dxa"/>
            <w:tcBorders>
              <w:top w:val="nil"/>
              <w:left w:val="nil"/>
              <w:bottom w:val="nil"/>
              <w:right w:val="nil"/>
            </w:tcBorders>
            <w:shd w:val="clear" w:color="auto" w:fill="auto"/>
            <w:noWrap/>
            <w:vAlign w:val="center"/>
          </w:tcPr>
          <w:p w14:paraId="3BD4BF85"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6</w:t>
            </w:r>
          </w:p>
        </w:tc>
        <w:tc>
          <w:tcPr>
            <w:tcW w:w="854" w:type="dxa"/>
            <w:tcBorders>
              <w:top w:val="nil"/>
              <w:left w:val="nil"/>
              <w:bottom w:val="nil"/>
              <w:right w:val="nil"/>
            </w:tcBorders>
            <w:shd w:val="clear" w:color="auto" w:fill="auto"/>
            <w:noWrap/>
            <w:vAlign w:val="center"/>
          </w:tcPr>
          <w:p w14:paraId="6BC43365"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16%</w:t>
            </w:r>
          </w:p>
        </w:tc>
      </w:tr>
      <w:tr w:rsidR="00B26B2F" w:rsidRPr="005668C7" w14:paraId="09A66658" w14:textId="77777777">
        <w:trPr>
          <w:trHeight w:val="315"/>
        </w:trPr>
        <w:tc>
          <w:tcPr>
            <w:tcW w:w="1391" w:type="dxa"/>
            <w:vMerge/>
            <w:tcBorders>
              <w:top w:val="nil"/>
              <w:left w:val="nil"/>
              <w:bottom w:val="nil"/>
              <w:right w:val="nil"/>
            </w:tcBorders>
            <w:vAlign w:val="center"/>
          </w:tcPr>
          <w:p w14:paraId="23D07741" w14:textId="77777777" w:rsidR="00B26B2F" w:rsidRPr="005668C7" w:rsidRDefault="00B26B2F" w:rsidP="005668C7">
            <w:pPr>
              <w:spacing w:line="360" w:lineRule="auto"/>
              <w:jc w:val="both"/>
              <w:rPr>
                <w:rFonts w:ascii="Times New Roman" w:eastAsia="Times New Roman" w:hAnsi="Times New Roman" w:cs="Times New Roman"/>
                <w:b/>
                <w:bCs/>
                <w:color w:val="000000"/>
                <w:lang w:eastAsia="pt-BR"/>
              </w:rPr>
            </w:pPr>
          </w:p>
        </w:tc>
        <w:tc>
          <w:tcPr>
            <w:tcW w:w="2153" w:type="dxa"/>
            <w:tcBorders>
              <w:top w:val="nil"/>
              <w:left w:val="nil"/>
              <w:bottom w:val="nil"/>
              <w:right w:val="nil"/>
            </w:tcBorders>
            <w:shd w:val="clear" w:color="auto" w:fill="auto"/>
            <w:noWrap/>
            <w:vAlign w:val="bottom"/>
          </w:tcPr>
          <w:p w14:paraId="0F7BC9B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Vizinho</w:t>
            </w:r>
          </w:p>
        </w:tc>
        <w:tc>
          <w:tcPr>
            <w:tcW w:w="1502" w:type="dxa"/>
            <w:tcBorders>
              <w:top w:val="nil"/>
              <w:left w:val="nil"/>
              <w:bottom w:val="nil"/>
              <w:right w:val="nil"/>
            </w:tcBorders>
            <w:shd w:val="clear" w:color="auto" w:fill="auto"/>
            <w:noWrap/>
            <w:vAlign w:val="center"/>
          </w:tcPr>
          <w:p w14:paraId="1AF52CF2"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4ACA08BE"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c>
          <w:tcPr>
            <w:tcW w:w="1167" w:type="dxa"/>
            <w:tcBorders>
              <w:top w:val="nil"/>
              <w:left w:val="nil"/>
              <w:bottom w:val="nil"/>
              <w:right w:val="nil"/>
            </w:tcBorders>
            <w:shd w:val="clear" w:color="auto" w:fill="auto"/>
            <w:noWrap/>
            <w:vAlign w:val="center"/>
          </w:tcPr>
          <w:p w14:paraId="43BE5024"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1</w:t>
            </w:r>
          </w:p>
        </w:tc>
        <w:tc>
          <w:tcPr>
            <w:tcW w:w="854" w:type="dxa"/>
            <w:tcBorders>
              <w:top w:val="nil"/>
              <w:left w:val="nil"/>
              <w:bottom w:val="nil"/>
              <w:right w:val="nil"/>
            </w:tcBorders>
            <w:shd w:val="clear" w:color="auto" w:fill="auto"/>
            <w:noWrap/>
            <w:vAlign w:val="center"/>
          </w:tcPr>
          <w:p w14:paraId="77155D3A" w14:textId="77777777" w:rsidR="00B26B2F" w:rsidRPr="005668C7" w:rsidRDefault="00CB79CF" w:rsidP="005668C7">
            <w:pPr>
              <w:spacing w:line="360" w:lineRule="auto"/>
              <w:jc w:val="both"/>
              <w:rPr>
                <w:rFonts w:ascii="Times New Roman" w:eastAsia="Times New Roman" w:hAnsi="Times New Roman" w:cs="Times New Roman"/>
                <w:b/>
                <w:bCs/>
                <w:color w:val="000000"/>
                <w:lang w:eastAsia="pt-BR"/>
              </w:rPr>
            </w:pPr>
            <w:r w:rsidRPr="005668C7">
              <w:rPr>
                <w:rFonts w:ascii="Times New Roman" w:eastAsia="Times New Roman" w:hAnsi="Times New Roman" w:cs="Times New Roman"/>
                <w:b/>
                <w:bCs/>
                <w:color w:val="000000"/>
                <w:lang w:eastAsia="pt-BR"/>
              </w:rPr>
              <w:t>3%</w:t>
            </w:r>
          </w:p>
        </w:tc>
      </w:tr>
      <w:tr w:rsidR="00B26B2F" w:rsidRPr="005668C7" w14:paraId="6CCAB269" w14:textId="77777777">
        <w:trPr>
          <w:trHeight w:val="300"/>
        </w:trPr>
        <w:tc>
          <w:tcPr>
            <w:tcW w:w="7921" w:type="dxa"/>
            <w:gridSpan w:val="6"/>
            <w:tcBorders>
              <w:top w:val="single" w:sz="4" w:space="0" w:color="auto"/>
              <w:left w:val="nil"/>
              <w:bottom w:val="nil"/>
              <w:right w:val="nil"/>
            </w:tcBorders>
            <w:shd w:val="clear" w:color="auto" w:fill="auto"/>
            <w:noWrap/>
            <w:vAlign w:val="bottom"/>
          </w:tcPr>
          <w:p w14:paraId="3FC467B0" w14:textId="77777777" w:rsidR="00B26B2F" w:rsidRPr="005668C7" w:rsidRDefault="00CB79CF" w:rsidP="005668C7">
            <w:pPr>
              <w:spacing w:line="360" w:lineRule="auto"/>
              <w:jc w:val="both"/>
              <w:rPr>
                <w:rFonts w:ascii="Times New Roman" w:eastAsia="Times New Roman" w:hAnsi="Times New Roman" w:cs="Times New Roman"/>
                <w:color w:val="000000"/>
                <w:lang w:eastAsia="pt-BR"/>
              </w:rPr>
            </w:pPr>
            <w:r w:rsidRPr="005668C7">
              <w:rPr>
                <w:rFonts w:ascii="Times New Roman" w:eastAsia="Times New Roman" w:hAnsi="Times New Roman" w:cs="Times New Roman"/>
                <w:color w:val="000000"/>
                <w:lang w:eastAsia="pt-BR"/>
              </w:rPr>
              <w:t>Fonte: Pesquisa realizada pelos Autores - 2022</w:t>
            </w:r>
          </w:p>
        </w:tc>
      </w:tr>
    </w:tbl>
    <w:p w14:paraId="372B606E" w14:textId="77777777" w:rsidR="00B26B2F" w:rsidRPr="005668C7" w:rsidRDefault="00B26B2F" w:rsidP="005668C7">
      <w:pPr>
        <w:spacing w:line="360" w:lineRule="auto"/>
        <w:jc w:val="both"/>
        <w:rPr>
          <w:rFonts w:ascii="Times New Roman" w:hAnsi="Times New Roman" w:cs="Times New Roman"/>
        </w:rPr>
      </w:pPr>
    </w:p>
    <w:p w14:paraId="161F2039" w14:textId="77777777" w:rsidR="00B26B2F" w:rsidRPr="005668C7" w:rsidRDefault="00B26B2F" w:rsidP="005668C7">
      <w:pPr>
        <w:spacing w:line="360" w:lineRule="auto"/>
        <w:jc w:val="both"/>
        <w:rPr>
          <w:rFonts w:ascii="Times New Roman" w:hAnsi="Times New Roman" w:cs="Times New Roman"/>
        </w:rPr>
      </w:pPr>
    </w:p>
    <w:p w14:paraId="13BD11F7" w14:textId="77777777" w:rsidR="00BE34A7" w:rsidRPr="005668C7" w:rsidRDefault="00BE34A7" w:rsidP="005668C7">
      <w:pPr>
        <w:spacing w:line="360" w:lineRule="auto"/>
        <w:jc w:val="both"/>
        <w:rPr>
          <w:rFonts w:ascii="Times New Roman" w:hAnsi="Times New Roman" w:cs="Times New Roman"/>
        </w:rPr>
      </w:pPr>
    </w:p>
    <w:p w14:paraId="70E2ED38" w14:textId="77777777" w:rsidR="00B26B2F" w:rsidRPr="005668C7" w:rsidRDefault="00CB79CF" w:rsidP="005668C7">
      <w:pPr>
        <w:spacing w:line="360" w:lineRule="auto"/>
        <w:jc w:val="both"/>
        <w:rPr>
          <w:rFonts w:ascii="Times New Roman" w:hAnsi="Times New Roman" w:cs="Times New Roman"/>
          <w:color w:val="FF0000"/>
        </w:rPr>
      </w:pPr>
      <w:r w:rsidRPr="005668C7">
        <w:rPr>
          <w:rFonts w:ascii="Times New Roman" w:hAnsi="Times New Roman" w:cs="Times New Roman"/>
          <w:b/>
        </w:rPr>
        <w:lastRenderedPageBreak/>
        <w:t>CONCLUSÕES:</w:t>
      </w:r>
      <w:r w:rsidRPr="005668C7">
        <w:rPr>
          <w:rFonts w:ascii="Times New Roman" w:hAnsi="Times New Roman" w:cs="Times New Roman"/>
        </w:rPr>
        <w:t xml:space="preserve">  </w:t>
      </w:r>
    </w:p>
    <w:p w14:paraId="4CB370E2" w14:textId="77777777" w:rsidR="00B26B2F" w:rsidRPr="005668C7" w:rsidRDefault="00B26B2F" w:rsidP="005668C7">
      <w:pPr>
        <w:spacing w:line="360" w:lineRule="auto"/>
        <w:jc w:val="both"/>
        <w:rPr>
          <w:rFonts w:ascii="Times New Roman" w:hAnsi="Times New Roman" w:cs="Times New Roman"/>
        </w:rPr>
      </w:pPr>
    </w:p>
    <w:p w14:paraId="1AFE6B8A" w14:textId="77777777" w:rsidR="00B26B2F" w:rsidRPr="005668C7" w:rsidRDefault="00CB79CF" w:rsidP="005668C7">
      <w:pPr>
        <w:spacing w:line="360" w:lineRule="auto"/>
        <w:jc w:val="both"/>
        <w:rPr>
          <w:rFonts w:ascii="Times New Roman" w:hAnsi="Times New Roman" w:cs="Times New Roman"/>
          <w:iCs/>
        </w:rPr>
      </w:pPr>
      <w:r w:rsidRPr="005668C7">
        <w:rPr>
          <w:rFonts w:ascii="Times New Roman" w:hAnsi="Times New Roman" w:cs="Times New Roman"/>
          <w:iCs/>
        </w:rPr>
        <w:t>Devido a necessidade de apresentar o resumo nesse momento, em tempo oportuno o mesmo será entregue de forma integral.</w:t>
      </w:r>
    </w:p>
    <w:p w14:paraId="52A1832A" w14:textId="77777777" w:rsidR="00B26B2F" w:rsidRPr="005668C7" w:rsidRDefault="00B26B2F" w:rsidP="005668C7">
      <w:pPr>
        <w:spacing w:line="360" w:lineRule="auto"/>
        <w:jc w:val="both"/>
        <w:rPr>
          <w:rFonts w:ascii="Times New Roman" w:hAnsi="Times New Roman" w:cs="Times New Roman"/>
          <w:b/>
        </w:rPr>
      </w:pPr>
    </w:p>
    <w:p w14:paraId="1931B6A1" w14:textId="77777777" w:rsidR="00B26B2F" w:rsidRPr="005668C7" w:rsidRDefault="00B26B2F" w:rsidP="005668C7">
      <w:pPr>
        <w:spacing w:line="360" w:lineRule="auto"/>
        <w:jc w:val="both"/>
        <w:rPr>
          <w:rFonts w:ascii="Times New Roman" w:hAnsi="Times New Roman" w:cs="Times New Roman"/>
          <w:b/>
        </w:rPr>
      </w:pPr>
    </w:p>
    <w:p w14:paraId="40576F88" w14:textId="77777777" w:rsidR="00B26B2F" w:rsidRPr="005668C7" w:rsidRDefault="00CB79CF" w:rsidP="005668C7">
      <w:pPr>
        <w:spacing w:line="360" w:lineRule="auto"/>
        <w:jc w:val="both"/>
        <w:rPr>
          <w:rFonts w:ascii="Times New Roman" w:hAnsi="Times New Roman" w:cs="Times New Roman"/>
        </w:rPr>
      </w:pPr>
      <w:r w:rsidRPr="005668C7">
        <w:rPr>
          <w:rFonts w:ascii="Times New Roman" w:hAnsi="Times New Roman" w:cs="Times New Roman"/>
          <w:b/>
        </w:rPr>
        <w:t>REFERÊNCIAS:</w:t>
      </w:r>
      <w:r w:rsidRPr="005668C7">
        <w:rPr>
          <w:rFonts w:ascii="Times New Roman" w:hAnsi="Times New Roman" w:cs="Times New Roman"/>
        </w:rPr>
        <w:t xml:space="preserve"> </w:t>
      </w:r>
    </w:p>
    <w:p w14:paraId="755E87CC" w14:textId="77777777" w:rsidR="00B26B2F" w:rsidRPr="005668C7" w:rsidRDefault="00CB79CF" w:rsidP="005668C7">
      <w:pPr>
        <w:spacing w:before="100" w:beforeAutospacing="1" w:after="100" w:afterAutospacing="1" w:line="360" w:lineRule="auto"/>
        <w:jc w:val="both"/>
        <w:rPr>
          <w:rFonts w:ascii="Times New Roman" w:eastAsia="Times New Roman" w:hAnsi="Times New Roman" w:cs="Times New Roman"/>
          <w:lang w:eastAsia="pt-BR"/>
        </w:rPr>
      </w:pPr>
      <w:r w:rsidRPr="005668C7">
        <w:rPr>
          <w:rFonts w:ascii="Times New Roman" w:eastAsia="Times New Roman" w:hAnsi="Times New Roman" w:cs="Times New Roman"/>
          <w:lang w:eastAsia="pt-BR"/>
        </w:rPr>
        <w:t xml:space="preserve">AMIKY, Luciana Gerbovic. </w:t>
      </w:r>
      <w:r w:rsidRPr="005668C7">
        <w:rPr>
          <w:rFonts w:ascii="Times New Roman" w:eastAsia="Times New Roman" w:hAnsi="Times New Roman" w:cs="Times New Roman"/>
          <w:b/>
          <w:lang w:eastAsia="pt-BR"/>
        </w:rPr>
        <w:t>Stalking.</w:t>
      </w:r>
      <w:r w:rsidRPr="005668C7">
        <w:rPr>
          <w:rFonts w:ascii="Times New Roman" w:eastAsia="Times New Roman" w:hAnsi="Times New Roman" w:cs="Times New Roman"/>
          <w:lang w:eastAsia="pt-BR"/>
        </w:rPr>
        <w:t xml:space="preserve"> São Paulo, 2014. Disponível em: https://tede2.pucsp.br/bitstream/handle/6555/1/Luciana%20Gerbovic%20Amiky.pdf. Acesso em: 05 ago 2021.</w:t>
      </w:r>
    </w:p>
    <w:p w14:paraId="468CA3AE" w14:textId="77777777" w:rsidR="00B26B2F" w:rsidRPr="005668C7" w:rsidRDefault="00CB79CF" w:rsidP="005668C7">
      <w:pPr>
        <w:spacing w:before="100" w:beforeAutospacing="1" w:after="100" w:afterAutospacing="1" w:line="360" w:lineRule="auto"/>
        <w:jc w:val="both"/>
        <w:rPr>
          <w:rFonts w:ascii="Times New Roman" w:eastAsia="Times New Roman" w:hAnsi="Times New Roman" w:cs="Times New Roman"/>
          <w:lang w:eastAsia="pt-BR"/>
        </w:rPr>
      </w:pPr>
      <w:r w:rsidRPr="005668C7">
        <w:rPr>
          <w:rFonts w:ascii="Times New Roman" w:eastAsia="Times New Roman" w:hAnsi="Times New Roman" w:cs="Times New Roman"/>
          <w:lang w:eastAsia="pt-BR"/>
        </w:rPr>
        <w:t xml:space="preserve">BRASIL. </w:t>
      </w:r>
      <w:r w:rsidRPr="005668C7">
        <w:rPr>
          <w:rFonts w:ascii="Times New Roman" w:eastAsia="Times New Roman" w:hAnsi="Times New Roman" w:cs="Times New Roman"/>
          <w:b/>
          <w:lang w:eastAsia="pt-BR"/>
        </w:rPr>
        <w:t>Lei nº 10.406 de 10 de janeiro de 2002</w:t>
      </w:r>
      <w:r w:rsidRPr="005668C7">
        <w:rPr>
          <w:rFonts w:ascii="Times New Roman" w:eastAsia="Times New Roman" w:hAnsi="Times New Roman" w:cs="Times New Roman"/>
          <w:lang w:eastAsia="pt-BR"/>
        </w:rPr>
        <w:t xml:space="preserve">. Institui o Código Civil. Brasília, DF: Presidência da República. 2018. </w:t>
      </w:r>
    </w:p>
    <w:p w14:paraId="1C702CBE" w14:textId="79A34EE9" w:rsidR="00B26B2F" w:rsidRPr="005668C7" w:rsidRDefault="00A36F39" w:rsidP="005668C7">
      <w:pPr>
        <w:spacing w:line="360" w:lineRule="auto"/>
        <w:jc w:val="both"/>
        <w:rPr>
          <w:rFonts w:ascii="Times New Roman" w:hAnsi="Times New Roman" w:cs="Times New Roman"/>
        </w:rPr>
      </w:pPr>
      <w:r w:rsidRPr="005668C7">
        <w:rPr>
          <w:rFonts w:ascii="Times New Roman" w:hAnsi="Times New Roman" w:cs="Times New Roman"/>
        </w:rPr>
        <w:t xml:space="preserve">GRANGEIA, Helena; MATOS, Marlene. </w:t>
      </w:r>
      <w:r w:rsidRPr="005668C7">
        <w:rPr>
          <w:rFonts w:ascii="Times New Roman" w:hAnsi="Times New Roman" w:cs="Times New Roman"/>
          <w:b/>
        </w:rPr>
        <w:t>Inquérito de vitimização por stalking: relatório de investigação</w:t>
      </w:r>
      <w:r w:rsidRPr="005668C7">
        <w:rPr>
          <w:rFonts w:ascii="Times New Roman" w:hAnsi="Times New Roman" w:cs="Times New Roman"/>
        </w:rPr>
        <w:t>. Portugal: Grupo de Investigação sobre Stalking em Portugal, 2011. Disponível em: https://repositorium.sdum.uminho.pt/bitstream/1822/31235/1/Inque%CC%81rito%20de%20vitimac%CC%A7a%CC%83o%20por%20Stalking%20co%CC%81pia.pdf. Acesso em: 12 ago. 2021.</w:t>
      </w:r>
    </w:p>
    <w:p w14:paraId="5184B45A" w14:textId="77777777" w:rsidR="00A36F39" w:rsidRPr="005668C7" w:rsidRDefault="00A36F39" w:rsidP="005668C7">
      <w:pPr>
        <w:spacing w:line="360" w:lineRule="auto"/>
        <w:jc w:val="both"/>
        <w:rPr>
          <w:rFonts w:ascii="Times New Roman" w:hAnsi="Times New Roman" w:cs="Times New Roman"/>
        </w:rPr>
      </w:pPr>
    </w:p>
    <w:p w14:paraId="6B07CA7E" w14:textId="6FD823CA" w:rsidR="00A36F39" w:rsidRPr="005668C7" w:rsidRDefault="00A36F39" w:rsidP="005668C7">
      <w:pPr>
        <w:spacing w:line="360" w:lineRule="auto"/>
        <w:jc w:val="both"/>
        <w:rPr>
          <w:rFonts w:ascii="Times New Roman" w:hAnsi="Times New Roman" w:cs="Times New Roman"/>
        </w:rPr>
      </w:pPr>
      <w:r w:rsidRPr="005668C7">
        <w:rPr>
          <w:rFonts w:ascii="Times New Roman" w:hAnsi="Times New Roman" w:cs="Times New Roman"/>
        </w:rPr>
        <w:t xml:space="preserve">JESUS, Damásio Evangelista de. Stalking. </w:t>
      </w:r>
      <w:r w:rsidRPr="005668C7">
        <w:rPr>
          <w:rFonts w:ascii="Times New Roman" w:hAnsi="Times New Roman" w:cs="Times New Roman"/>
          <w:b/>
        </w:rPr>
        <w:t>Revista Jusnavigandi</w:t>
      </w:r>
      <w:r w:rsidRPr="005668C7">
        <w:rPr>
          <w:rFonts w:ascii="Times New Roman" w:hAnsi="Times New Roman" w:cs="Times New Roman"/>
        </w:rPr>
        <w:t>, 2008. Disponível em: www.jusnavigandi.com.br. Acesso em: 05. ago. 2021.</w:t>
      </w:r>
    </w:p>
    <w:p w14:paraId="09172C3F" w14:textId="77777777" w:rsidR="00A36F39" w:rsidRPr="005668C7" w:rsidRDefault="00A36F39" w:rsidP="005668C7">
      <w:pPr>
        <w:spacing w:line="360" w:lineRule="auto"/>
        <w:jc w:val="both"/>
        <w:rPr>
          <w:rFonts w:ascii="Times New Roman" w:hAnsi="Times New Roman" w:cs="Times New Roman"/>
        </w:rPr>
      </w:pPr>
    </w:p>
    <w:p w14:paraId="59091A11" w14:textId="498579E5" w:rsidR="00A36F39" w:rsidRPr="005668C7" w:rsidRDefault="00A36F39" w:rsidP="005668C7">
      <w:pPr>
        <w:spacing w:line="360" w:lineRule="auto"/>
        <w:jc w:val="both"/>
        <w:rPr>
          <w:rFonts w:ascii="Times New Roman" w:hAnsi="Times New Roman" w:cs="Times New Roman"/>
        </w:rPr>
      </w:pPr>
      <w:r w:rsidRPr="005668C7">
        <w:rPr>
          <w:rFonts w:ascii="Times New Roman" w:hAnsi="Times New Roman" w:cs="Times New Roman"/>
        </w:rPr>
        <w:t xml:space="preserve">GUGELMIN, Felipe. SP já registra 686 queixas de stalking, um mês após prática se tornar crime. </w:t>
      </w:r>
      <w:r w:rsidRPr="005668C7">
        <w:rPr>
          <w:rFonts w:ascii="Times New Roman" w:hAnsi="Times New Roman" w:cs="Times New Roman"/>
          <w:b/>
        </w:rPr>
        <w:t>Canaltech,</w:t>
      </w:r>
      <w:r w:rsidRPr="005668C7">
        <w:rPr>
          <w:rFonts w:ascii="Times New Roman" w:hAnsi="Times New Roman" w:cs="Times New Roman"/>
        </w:rPr>
        <w:t xml:space="preserve"> 2021. Disponível em: https://canaltech.com.br/seguranca/sp-ja-registra-686-queixas-de-stalking-um-mes-apos-pratica-se-tornar-crime-185611/. Acesso em: 05. ago. 2021.</w:t>
      </w:r>
    </w:p>
    <w:p w14:paraId="459FE24C" w14:textId="77777777" w:rsidR="00A36F39" w:rsidRDefault="00A36F39" w:rsidP="005668C7">
      <w:pPr>
        <w:spacing w:line="360" w:lineRule="auto"/>
        <w:jc w:val="both"/>
        <w:rPr>
          <w:rFonts w:ascii="Times New Roman" w:hAnsi="Times New Roman" w:cs="Times New Roman"/>
        </w:rPr>
      </w:pPr>
    </w:p>
    <w:p w14:paraId="79DD45FB" w14:textId="77777777" w:rsidR="005668C7" w:rsidRDefault="005668C7" w:rsidP="005668C7">
      <w:pPr>
        <w:spacing w:line="360" w:lineRule="auto"/>
        <w:jc w:val="both"/>
        <w:rPr>
          <w:rFonts w:ascii="Times New Roman" w:hAnsi="Times New Roman" w:cs="Times New Roman"/>
        </w:rPr>
      </w:pPr>
    </w:p>
    <w:p w14:paraId="38D29BA8" w14:textId="77777777" w:rsidR="005668C7" w:rsidRPr="005668C7" w:rsidRDefault="005668C7" w:rsidP="005668C7">
      <w:pPr>
        <w:spacing w:line="360" w:lineRule="auto"/>
        <w:jc w:val="both"/>
        <w:rPr>
          <w:rFonts w:ascii="Times New Roman" w:hAnsi="Times New Roman" w:cs="Times New Roman"/>
        </w:rPr>
      </w:pPr>
    </w:p>
    <w:p w14:paraId="21B95534" w14:textId="3D170EB0" w:rsidR="00A36F39" w:rsidRPr="005668C7" w:rsidRDefault="00A36F39" w:rsidP="005668C7">
      <w:pPr>
        <w:spacing w:line="360" w:lineRule="auto"/>
        <w:jc w:val="both"/>
        <w:rPr>
          <w:rFonts w:ascii="Times New Roman" w:hAnsi="Times New Roman" w:cs="Times New Roman"/>
        </w:rPr>
      </w:pPr>
      <w:r w:rsidRPr="005668C7">
        <w:rPr>
          <w:rFonts w:ascii="Times New Roman" w:hAnsi="Times New Roman" w:cs="Times New Roman"/>
        </w:rPr>
        <w:lastRenderedPageBreak/>
        <w:t xml:space="preserve">CABETTE, Eduardo Luiz Santos. </w:t>
      </w:r>
      <w:r w:rsidRPr="005668C7">
        <w:rPr>
          <w:rFonts w:ascii="Times New Roman" w:hAnsi="Times New Roman" w:cs="Times New Roman"/>
          <w:b/>
        </w:rPr>
        <w:t>Stalking ou assédio por intrusão e violência contra a mulher.</w:t>
      </w:r>
      <w:r w:rsidRPr="005668C7">
        <w:rPr>
          <w:rFonts w:ascii="Times New Roman" w:hAnsi="Times New Roman" w:cs="Times New Roman"/>
        </w:rPr>
        <w:t xml:space="preserve"> Conteúdo Jurídico, Brasília-DF, 2010. Disponível em: &lt;http://www.conteudojuridico.com.br/?colunas&amp;colunista=371_Eduardo_Cabette&amp;ver=718&gt;. Acesso em: 12 ago. 2021.</w:t>
      </w:r>
    </w:p>
    <w:p w14:paraId="7D45C4C7" w14:textId="77777777" w:rsidR="002C4C9C" w:rsidRPr="005668C7" w:rsidRDefault="002C4C9C" w:rsidP="005668C7">
      <w:pPr>
        <w:spacing w:line="360" w:lineRule="auto"/>
        <w:jc w:val="both"/>
        <w:rPr>
          <w:rFonts w:ascii="Times New Roman" w:hAnsi="Times New Roman" w:cs="Times New Roman"/>
        </w:rPr>
      </w:pPr>
    </w:p>
    <w:p w14:paraId="789B0F1C" w14:textId="4BE2665E" w:rsidR="002C4C9C" w:rsidRPr="005668C7" w:rsidRDefault="002C4C9C" w:rsidP="005668C7">
      <w:pPr>
        <w:spacing w:line="360" w:lineRule="auto"/>
        <w:jc w:val="both"/>
        <w:rPr>
          <w:rFonts w:ascii="Times New Roman" w:hAnsi="Times New Roman" w:cs="Times New Roman"/>
        </w:rPr>
      </w:pPr>
      <w:r w:rsidRPr="005668C7">
        <w:rPr>
          <w:rFonts w:ascii="Times New Roman" w:hAnsi="Times New Roman" w:cs="Times New Roman"/>
        </w:rPr>
        <w:t>NUCCI, Guilherme de Souza</w:t>
      </w:r>
      <w:r w:rsidRPr="005668C7">
        <w:rPr>
          <w:rFonts w:ascii="Times New Roman" w:hAnsi="Times New Roman" w:cs="Times New Roman"/>
          <w:b/>
        </w:rPr>
        <w:t>. Manual de processo penal e execução penal</w:t>
      </w:r>
      <w:r w:rsidRPr="005668C7">
        <w:rPr>
          <w:rFonts w:ascii="Times New Roman" w:hAnsi="Times New Roman" w:cs="Times New Roman"/>
        </w:rPr>
        <w:t>. 13. ed. rev., atual. e ampl. – Rio de Janeiro: Forense, 2016.</w:t>
      </w:r>
    </w:p>
    <w:p w14:paraId="389B4D4E" w14:textId="77777777" w:rsidR="00A36F39" w:rsidRPr="005668C7" w:rsidRDefault="00A36F39" w:rsidP="005668C7">
      <w:pPr>
        <w:spacing w:line="360" w:lineRule="auto"/>
        <w:jc w:val="both"/>
        <w:rPr>
          <w:rFonts w:ascii="Times New Roman" w:hAnsi="Times New Roman" w:cs="Times New Roman"/>
        </w:rPr>
      </w:pPr>
    </w:p>
    <w:p w14:paraId="1DCE06C5" w14:textId="77777777" w:rsidR="002C4C9C" w:rsidRPr="005668C7" w:rsidRDefault="002C4C9C" w:rsidP="005668C7">
      <w:pPr>
        <w:spacing w:line="360" w:lineRule="auto"/>
        <w:rPr>
          <w:rFonts w:ascii="Times New Roman" w:hAnsi="Times New Roman" w:cs="Times New Roman"/>
        </w:rPr>
      </w:pPr>
      <w:r w:rsidRPr="005668C7">
        <w:rPr>
          <w:rFonts w:ascii="Times New Roman" w:hAnsi="Times New Roman" w:cs="Times New Roman"/>
        </w:rPr>
        <w:t xml:space="preserve">JUNIOR, Diego Carlini. </w:t>
      </w:r>
      <w:r w:rsidRPr="005668C7">
        <w:rPr>
          <w:rFonts w:ascii="Times New Roman" w:hAnsi="Times New Roman" w:cs="Times New Roman"/>
          <w:b/>
        </w:rPr>
        <w:t>A importância do boletim de ocorrência na atuação policial militar</w:t>
      </w:r>
      <w:r w:rsidRPr="005668C7">
        <w:rPr>
          <w:rFonts w:ascii="Times New Roman" w:hAnsi="Times New Roman" w:cs="Times New Roman"/>
        </w:rPr>
        <w:t>. Jus, 2016. Disponível em: https://jus.com.br/artigos/49793/a-importancia-do-boletim-de-ocorrencia-na-atuacao-policial-militar. Acesso em: 18 ago. 2021.</w:t>
      </w:r>
    </w:p>
    <w:p w14:paraId="38F17B3C" w14:textId="77777777" w:rsidR="00A36F39" w:rsidRPr="005668C7" w:rsidRDefault="00A36F39" w:rsidP="005668C7">
      <w:pPr>
        <w:spacing w:line="360" w:lineRule="auto"/>
        <w:jc w:val="both"/>
        <w:rPr>
          <w:rFonts w:ascii="Times New Roman" w:hAnsi="Times New Roman" w:cs="Times New Roman"/>
        </w:rPr>
      </w:pPr>
    </w:p>
    <w:p w14:paraId="4D39EC52" w14:textId="629DEA9E" w:rsidR="00A36F39" w:rsidRPr="005668C7" w:rsidRDefault="002C4C9C" w:rsidP="005668C7">
      <w:pPr>
        <w:spacing w:line="360" w:lineRule="auto"/>
        <w:jc w:val="both"/>
        <w:rPr>
          <w:rFonts w:ascii="Times New Roman" w:hAnsi="Times New Roman" w:cs="Times New Roman"/>
        </w:rPr>
      </w:pPr>
      <w:r w:rsidRPr="005668C7">
        <w:rPr>
          <w:rFonts w:ascii="Times New Roman" w:hAnsi="Times New Roman" w:cs="Times New Roman"/>
        </w:rPr>
        <w:t xml:space="preserve">OLIVEIRA, Yago Dias de. </w:t>
      </w:r>
      <w:r w:rsidRPr="005668C7">
        <w:rPr>
          <w:rFonts w:ascii="Times New Roman" w:hAnsi="Times New Roman" w:cs="Times New Roman"/>
          <w:b/>
          <w:bCs/>
        </w:rPr>
        <w:t>Stalking</w:t>
      </w:r>
      <w:r w:rsidRPr="005668C7">
        <w:rPr>
          <w:rFonts w:ascii="Times New Roman" w:hAnsi="Times New Roman" w:cs="Times New Roman"/>
          <w:b/>
        </w:rPr>
        <w:t>: crime de perseguição é tipicado no código penal.</w:t>
      </w:r>
      <w:r w:rsidRPr="005668C7">
        <w:rPr>
          <w:rFonts w:ascii="Times New Roman" w:hAnsi="Times New Roman" w:cs="Times New Roman"/>
        </w:rPr>
        <w:t xml:space="preserve"> </w:t>
      </w:r>
      <w:r w:rsidRPr="005668C7">
        <w:rPr>
          <w:rFonts w:ascii="Times New Roman" w:hAnsi="Times New Roman" w:cs="Times New Roman"/>
          <w:b/>
          <w:bCs/>
        </w:rPr>
        <w:t>Jus Brasil</w:t>
      </w:r>
      <w:r w:rsidRPr="005668C7">
        <w:rPr>
          <w:rFonts w:ascii="Times New Roman" w:hAnsi="Times New Roman" w:cs="Times New Roman"/>
        </w:rPr>
        <w:t>, 2021. Disponível em: https://yagodiasdeoliveira.jusbrasil.com.br/artigos/1191668680/stalking-crime-de-perseguicao-e-tipificado-no-codigo-penal. Acesso em: 12 ago. 2021.</w:t>
      </w:r>
    </w:p>
    <w:p w14:paraId="75248A0E" w14:textId="77777777" w:rsidR="002C4C9C" w:rsidRPr="005668C7" w:rsidRDefault="002C4C9C" w:rsidP="005668C7">
      <w:pPr>
        <w:spacing w:line="360" w:lineRule="auto"/>
        <w:jc w:val="both"/>
        <w:rPr>
          <w:rFonts w:ascii="Times New Roman" w:hAnsi="Times New Roman" w:cs="Times New Roman"/>
        </w:rPr>
      </w:pPr>
    </w:p>
    <w:p w14:paraId="15D125C9" w14:textId="4CC7EC17" w:rsidR="002C4C9C" w:rsidRPr="005668C7" w:rsidRDefault="002C4C9C" w:rsidP="005668C7">
      <w:pPr>
        <w:spacing w:line="360" w:lineRule="auto"/>
        <w:jc w:val="both"/>
        <w:rPr>
          <w:rFonts w:ascii="Times New Roman" w:hAnsi="Times New Roman" w:cs="Times New Roman"/>
        </w:rPr>
      </w:pPr>
      <w:r w:rsidRPr="005668C7">
        <w:rPr>
          <w:rFonts w:ascii="Times New Roman" w:hAnsi="Times New Roman" w:cs="Times New Roman"/>
        </w:rPr>
        <w:t xml:space="preserve">SANTOS, Cristina Leite dos; TAGLIAFERRO, Eduardo. </w:t>
      </w:r>
      <w:r w:rsidRPr="005668C7">
        <w:rPr>
          <w:rFonts w:ascii="Times New Roman" w:hAnsi="Times New Roman" w:cs="Times New Roman"/>
          <w:b/>
        </w:rPr>
        <w:t>A responsabilidade civil como instrumento jurídico de punição ao stalking e ao cyberstalking</w:t>
      </w:r>
      <w:r w:rsidRPr="005668C7">
        <w:rPr>
          <w:rFonts w:ascii="Times New Roman" w:hAnsi="Times New Roman" w:cs="Times New Roman"/>
        </w:rPr>
        <w:t>. Intr@ ciencia – Revista Científica, São Paulo, 2020. Disponível em: https://uniesp.edu.br/sites/_biblioteca/revistas/20201125002201.pdf. Acesso em: 12. ago. 2021.</w:t>
      </w:r>
    </w:p>
    <w:p w14:paraId="16714965" w14:textId="77777777" w:rsidR="00B26B2F" w:rsidRDefault="00CB79CF" w:rsidP="005668C7">
      <w:pPr>
        <w:spacing w:line="360" w:lineRule="auto"/>
        <w:jc w:val="both"/>
        <w:rPr>
          <w:rFonts w:ascii="Times New Roman" w:hAnsi="Times New Roman" w:cs="Times New Roman"/>
        </w:rPr>
      </w:pPr>
      <w:r w:rsidRPr="005668C7">
        <w:rPr>
          <w:rFonts w:ascii="Times New Roman" w:hAnsi="Times New Roman" w:cs="Times New Roman"/>
        </w:rPr>
        <w:t xml:space="preserve"> </w:t>
      </w:r>
    </w:p>
    <w:p w14:paraId="02AA3E0C" w14:textId="77777777" w:rsidR="005668C7" w:rsidRDefault="005668C7" w:rsidP="005668C7">
      <w:pPr>
        <w:spacing w:line="360" w:lineRule="auto"/>
        <w:jc w:val="both"/>
        <w:rPr>
          <w:rFonts w:ascii="Times New Roman" w:hAnsi="Times New Roman" w:cs="Times New Roman"/>
        </w:rPr>
      </w:pPr>
    </w:p>
    <w:p w14:paraId="581B06CF" w14:textId="77777777" w:rsidR="005668C7" w:rsidRPr="005668C7" w:rsidRDefault="005668C7" w:rsidP="005668C7">
      <w:pPr>
        <w:spacing w:line="360" w:lineRule="auto"/>
        <w:jc w:val="both"/>
        <w:rPr>
          <w:rFonts w:ascii="Times New Roman" w:hAnsi="Times New Roman" w:cs="Times New Roman"/>
        </w:rPr>
      </w:pPr>
    </w:p>
    <w:p w14:paraId="13196F67" w14:textId="77777777" w:rsidR="00B26B2F" w:rsidRPr="005668C7" w:rsidRDefault="00CB79CF" w:rsidP="005668C7">
      <w:pPr>
        <w:spacing w:line="360" w:lineRule="auto"/>
        <w:jc w:val="both"/>
        <w:rPr>
          <w:rFonts w:ascii="Times New Roman" w:hAnsi="Times New Roman" w:cs="Times New Roman"/>
          <w:b/>
        </w:rPr>
      </w:pPr>
      <w:r w:rsidRPr="005668C7">
        <w:rPr>
          <w:rFonts w:ascii="Times New Roman" w:hAnsi="Times New Roman" w:cs="Times New Roman"/>
          <w:b/>
        </w:rPr>
        <w:t>FOMENTO</w:t>
      </w:r>
    </w:p>
    <w:p w14:paraId="51D36F60" w14:textId="77777777" w:rsidR="00B26B2F" w:rsidRPr="005668C7" w:rsidRDefault="00B26B2F" w:rsidP="005668C7">
      <w:pPr>
        <w:spacing w:line="360" w:lineRule="auto"/>
        <w:jc w:val="both"/>
        <w:rPr>
          <w:rFonts w:ascii="Times New Roman" w:hAnsi="Times New Roman" w:cs="Times New Roman"/>
          <w:b/>
        </w:rPr>
      </w:pPr>
    </w:p>
    <w:p w14:paraId="37648F1E" w14:textId="77777777" w:rsidR="00B26B2F" w:rsidRPr="005668C7" w:rsidRDefault="00CB79CF" w:rsidP="005668C7">
      <w:pPr>
        <w:autoSpaceDE w:val="0"/>
        <w:autoSpaceDN w:val="0"/>
        <w:adjustRightInd w:val="0"/>
        <w:spacing w:line="360" w:lineRule="auto"/>
        <w:jc w:val="both"/>
        <w:rPr>
          <w:rFonts w:ascii="Times New Roman" w:hAnsi="Times New Roman" w:cs="Times New Roman"/>
        </w:rPr>
      </w:pPr>
      <w:r w:rsidRPr="005668C7">
        <w:rPr>
          <w:rFonts w:ascii="Times New Roman" w:hAnsi="Times New Roman" w:cs="Times New Roman"/>
        </w:rPr>
        <w:t>O trabalho teve a concessão de Bolsa pelo Uniedu.</w:t>
      </w:r>
    </w:p>
    <w:p w14:paraId="27D33230" w14:textId="77777777" w:rsidR="00B26B2F" w:rsidRPr="005668C7" w:rsidRDefault="00B26B2F" w:rsidP="005668C7">
      <w:pPr>
        <w:spacing w:line="360" w:lineRule="auto"/>
        <w:jc w:val="both"/>
        <w:rPr>
          <w:rFonts w:ascii="Times New Roman" w:hAnsi="Times New Roman" w:cs="Times New Roman"/>
        </w:rPr>
      </w:pPr>
    </w:p>
    <w:sectPr w:rsidR="00B26B2F" w:rsidRPr="005668C7" w:rsidSect="00C91587">
      <w:headerReference w:type="default" r:id="rId15"/>
      <w:footerReference w:type="default" r:id="rId16"/>
      <w:pgSz w:w="11906" w:h="16838"/>
      <w:pgMar w:top="1440" w:right="1558"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5E4B" w14:textId="77777777" w:rsidR="00C433D0" w:rsidRDefault="00C433D0">
      <w:r>
        <w:separator/>
      </w:r>
    </w:p>
  </w:endnote>
  <w:endnote w:type="continuationSeparator" w:id="0">
    <w:p w14:paraId="0D3DE419" w14:textId="77777777" w:rsidR="00C433D0" w:rsidRDefault="00C4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D413" w14:textId="77777777" w:rsidR="00B26B2F" w:rsidRDefault="00B26B2F">
    <w:pPr>
      <w:pStyle w:val="Pargrafobsico"/>
      <w:rPr>
        <w:rFonts w:ascii="Arial" w:hAnsi="Arial" w:cs="Arial"/>
        <w:color w:val="676866"/>
        <w:sz w:val="16"/>
        <w:szCs w:val="16"/>
      </w:rPr>
    </w:pPr>
  </w:p>
  <w:p w14:paraId="0156AA88" w14:textId="77777777" w:rsidR="00B26B2F" w:rsidRDefault="00B26B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331A" w14:textId="77777777" w:rsidR="00C433D0" w:rsidRDefault="00C433D0">
      <w:r>
        <w:separator/>
      </w:r>
    </w:p>
  </w:footnote>
  <w:footnote w:type="continuationSeparator" w:id="0">
    <w:p w14:paraId="468ACBC7" w14:textId="77777777" w:rsidR="00C433D0" w:rsidRDefault="00C4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29FE" w14:textId="77777777" w:rsidR="00B26B2F" w:rsidRDefault="00CB79CF">
    <w:pPr>
      <w:pStyle w:val="Cabealho"/>
      <w:jc w:val="right"/>
    </w:pPr>
    <w:r>
      <w:rPr>
        <w:noProof/>
        <w:lang w:eastAsia="pt-BR"/>
      </w:rPr>
      <w:drawing>
        <wp:inline distT="0" distB="0" distL="0" distR="0" wp14:anchorId="08A637CE" wp14:editId="6BB77CC0">
          <wp:extent cx="868680"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1F09F301" w14:textId="77777777" w:rsidR="00B26B2F" w:rsidRDefault="00B26B2F">
    <w:pPr>
      <w:pStyle w:val="Cabealho"/>
    </w:pPr>
  </w:p>
  <w:p w14:paraId="5BBC3F69" w14:textId="77777777" w:rsidR="00B26B2F" w:rsidRDefault="00B26B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D4BCE"/>
    <w:rsid w:val="000F320C"/>
    <w:rsid w:val="000F6C23"/>
    <w:rsid w:val="0010155A"/>
    <w:rsid w:val="001236F3"/>
    <w:rsid w:val="00194893"/>
    <w:rsid w:val="001B1CC9"/>
    <w:rsid w:val="001B21B3"/>
    <w:rsid w:val="001B7F2B"/>
    <w:rsid w:val="002B31D1"/>
    <w:rsid w:val="002B4376"/>
    <w:rsid w:val="002C4C9C"/>
    <w:rsid w:val="00326585"/>
    <w:rsid w:val="00341101"/>
    <w:rsid w:val="00365BBB"/>
    <w:rsid w:val="003743F7"/>
    <w:rsid w:val="00423211"/>
    <w:rsid w:val="0044205D"/>
    <w:rsid w:val="004638D5"/>
    <w:rsid w:val="00475C9A"/>
    <w:rsid w:val="00480AB9"/>
    <w:rsid w:val="0048260B"/>
    <w:rsid w:val="004E5CF4"/>
    <w:rsid w:val="004F16BE"/>
    <w:rsid w:val="00525E6A"/>
    <w:rsid w:val="00542851"/>
    <w:rsid w:val="005454B8"/>
    <w:rsid w:val="0054743F"/>
    <w:rsid w:val="005668C7"/>
    <w:rsid w:val="0057418E"/>
    <w:rsid w:val="005915F4"/>
    <w:rsid w:val="0064140A"/>
    <w:rsid w:val="00681C2E"/>
    <w:rsid w:val="006E3494"/>
    <w:rsid w:val="007104CC"/>
    <w:rsid w:val="00717F79"/>
    <w:rsid w:val="00793ABF"/>
    <w:rsid w:val="007E3E5B"/>
    <w:rsid w:val="007F2474"/>
    <w:rsid w:val="00895FB2"/>
    <w:rsid w:val="008E3108"/>
    <w:rsid w:val="008E5D17"/>
    <w:rsid w:val="008E7F80"/>
    <w:rsid w:val="00910796"/>
    <w:rsid w:val="00936160"/>
    <w:rsid w:val="009A0A7A"/>
    <w:rsid w:val="009E38EE"/>
    <w:rsid w:val="009F47DD"/>
    <w:rsid w:val="00A03FE2"/>
    <w:rsid w:val="00A36F39"/>
    <w:rsid w:val="00B136D5"/>
    <w:rsid w:val="00B17C21"/>
    <w:rsid w:val="00B21257"/>
    <w:rsid w:val="00B26B2F"/>
    <w:rsid w:val="00B312DE"/>
    <w:rsid w:val="00B47313"/>
    <w:rsid w:val="00B657BC"/>
    <w:rsid w:val="00B6680D"/>
    <w:rsid w:val="00B7372E"/>
    <w:rsid w:val="00B95E7F"/>
    <w:rsid w:val="00BD53F4"/>
    <w:rsid w:val="00BE34A7"/>
    <w:rsid w:val="00BE5FFC"/>
    <w:rsid w:val="00C433D0"/>
    <w:rsid w:val="00C4595E"/>
    <w:rsid w:val="00C63956"/>
    <w:rsid w:val="00C91587"/>
    <w:rsid w:val="00CB23A3"/>
    <w:rsid w:val="00CB79CF"/>
    <w:rsid w:val="00CD124C"/>
    <w:rsid w:val="00D02C10"/>
    <w:rsid w:val="00D17185"/>
    <w:rsid w:val="00D2624F"/>
    <w:rsid w:val="00DB7007"/>
    <w:rsid w:val="00DC7925"/>
    <w:rsid w:val="00E468F4"/>
    <w:rsid w:val="00E4715D"/>
    <w:rsid w:val="00E53718"/>
    <w:rsid w:val="00E56FA7"/>
    <w:rsid w:val="00E75BB6"/>
    <w:rsid w:val="00EA1318"/>
    <w:rsid w:val="00F0326B"/>
    <w:rsid w:val="00F25EE7"/>
    <w:rsid w:val="00F45D54"/>
    <w:rsid w:val="00FA29E9"/>
    <w:rsid w:val="00FE6B0F"/>
    <w:rsid w:val="00FF3FBB"/>
    <w:rsid w:val="00FF62EF"/>
    <w:rsid w:val="316867E0"/>
    <w:rsid w:val="33072C9C"/>
    <w:rsid w:val="33E6605C"/>
    <w:rsid w:val="526A48A4"/>
    <w:rsid w:val="54F14A79"/>
    <w:rsid w:val="7C1A166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26ED"/>
  <w15:docId w15:val="{D7E86ED4-54C6-409C-99B1-6935796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eastAsia="en-US"/>
    </w:rPr>
  </w:style>
  <w:style w:type="paragraph" w:styleId="Ttulo2">
    <w:name w:val="heading 2"/>
    <w:basedOn w:val="Normal"/>
    <w:next w:val="Normal"/>
    <w:link w:val="Ttulo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semiHidden/>
    <w:unhideWhenUsed/>
    <w:qFormat/>
    <w:rPr>
      <w:color w:val="0563C1" w:themeColor="hyperlink"/>
      <w:u w:val="single"/>
    </w:r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99"/>
    <w:unhideWhenUsed/>
    <w:pPr>
      <w:tabs>
        <w:tab w:val="center" w:pos="4513"/>
        <w:tab w:val="right" w:pos="9026"/>
      </w:tabs>
    </w:pPr>
    <w:rPr>
      <w:sz w:val="22"/>
      <w:szCs w:val="2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513"/>
        <w:tab w:val="right" w:pos="9026"/>
      </w:tabs>
    </w:pPr>
    <w:rPr>
      <w:sz w:val="22"/>
      <w:szCs w:val="22"/>
    </w:rPr>
  </w:style>
  <w:style w:type="paragraph" w:styleId="Legenda">
    <w:name w:val="caption"/>
    <w:basedOn w:val="Normal"/>
    <w:next w:val="Normal"/>
    <w:qFormat/>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Textodenotaderodap">
    <w:name w:val="footnote text"/>
    <w:basedOn w:val="Normal"/>
    <w:link w:val="TextodenotaderodapChar"/>
    <w:uiPriority w:val="99"/>
    <w:semiHidden/>
    <w:unhideWhenUsed/>
    <w:qFormat/>
    <w:rPr>
      <w:rFonts w:eastAsiaTheme="minorEastAsia"/>
      <w:sz w:val="20"/>
      <w:szCs w:val="20"/>
      <w:lang w:eastAsia="pt-BR"/>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customStyle="1" w:styleId="Pargrafobsico">
    <w:name w:val="[Parágrafo básico]"/>
    <w:basedOn w:val="Normal"/>
    <w:uiPriority w:val="99"/>
    <w:qFormat/>
    <w:pPr>
      <w:autoSpaceDE w:val="0"/>
      <w:autoSpaceDN w:val="0"/>
      <w:adjustRightInd w:val="0"/>
      <w:spacing w:line="288" w:lineRule="auto"/>
      <w:textAlignment w:val="center"/>
    </w:pPr>
    <w:rPr>
      <w:rFonts w:ascii="MinionPro-Regular" w:hAnsi="MinionPro-Regular" w:cs="MinionPro-Regular"/>
      <w:color w:val="000000"/>
    </w:rPr>
  </w:style>
  <w:style w:type="paragraph" w:styleId="PargrafodaLista">
    <w:name w:val="List Paragraph"/>
    <w:basedOn w:val="Normal"/>
    <w:uiPriority w:val="34"/>
    <w:qFormat/>
    <w:pPr>
      <w:ind w:left="720"/>
      <w:contextualSpacing/>
    </w:pPr>
    <w:rPr>
      <w:sz w:val="22"/>
      <w:szCs w:val="22"/>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qFormat/>
    <w:pPr>
      <w:spacing w:before="100" w:beforeAutospacing="1" w:after="100" w:afterAutospacing="1"/>
    </w:pPr>
    <w:rPr>
      <w:rFonts w:ascii="Times New Roman" w:eastAsia="Times New Roman" w:hAnsi="Times New Roman" w:cs="Times New Roman"/>
      <w:lang w:eastAsia="pt-BR"/>
    </w:rPr>
  </w:style>
  <w:style w:type="paragraph" w:customStyle="1" w:styleId="Padro">
    <w:name w:val="Padrão"/>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cs="Microsoft YaHei"/>
      <w:color w:val="333333"/>
      <w:sz w:val="48"/>
      <w:szCs w:val="48"/>
    </w:rPr>
  </w:style>
  <w:style w:type="paragraph" w:customStyle="1" w:styleId="selectable-text">
    <w:name w:val="selectable-text"/>
    <w:basedOn w:val="Normal"/>
    <w:qFormat/>
    <w:pPr>
      <w:spacing w:before="100" w:beforeAutospacing="1" w:after="100" w:afterAutospacing="1"/>
    </w:pPr>
    <w:rPr>
      <w:rFonts w:ascii="Times New Roman" w:eastAsia="Times New Roman" w:hAnsi="Times New Roman" w:cs="Times New Roman"/>
      <w:lang w:eastAsia="pt-BR"/>
    </w:rPr>
  </w:style>
  <w:style w:type="character" w:customStyle="1" w:styleId="TextodecomentrioChar">
    <w:name w:val="Texto de comentário Char"/>
    <w:basedOn w:val="Fontepargpadro"/>
    <w:link w:val="Textodecomentrio"/>
    <w:uiPriority w:val="99"/>
    <w:qFormat/>
    <w:rPr>
      <w:rFonts w:asciiTheme="minorHAnsi" w:eastAsiaTheme="minorHAnsi" w:hAnsiTheme="minorHAnsi" w:cstheme="minorBidi"/>
      <w:lang w:eastAsia="en-US"/>
    </w:rPr>
  </w:style>
  <w:style w:type="character" w:customStyle="1" w:styleId="AssuntodocomentrioChar">
    <w:name w:val="Assunto do comentário Char"/>
    <w:basedOn w:val="TextodecomentrioChar"/>
    <w:link w:val="Assuntodocomentrio"/>
    <w:uiPriority w:val="99"/>
    <w:semiHidden/>
    <w:qFormat/>
    <w:rPr>
      <w:rFonts w:asciiTheme="minorHAnsi" w:eastAsiaTheme="minorHAnsi" w:hAnsiTheme="minorHAnsi" w:cstheme="minorBidi"/>
      <w:b/>
      <w:bCs/>
      <w:lang w:eastAsia="en-US"/>
    </w:rPr>
  </w:style>
  <w:style w:type="character" w:customStyle="1" w:styleId="TextodebaloChar">
    <w:name w:val="Texto de balão Char"/>
    <w:basedOn w:val="Fontepargpadro"/>
    <w:link w:val="Textodebalo"/>
    <w:uiPriority w:val="99"/>
    <w:semiHidden/>
    <w:qFormat/>
    <w:rPr>
      <w:rFonts w:ascii="Segoe UI" w:eastAsiaTheme="minorHAnsi" w:hAnsi="Segoe UI" w:cs="Segoe UI"/>
      <w:sz w:val="18"/>
      <w:szCs w:val="18"/>
      <w:lang w:eastAsia="en-US"/>
    </w:rPr>
  </w:style>
  <w:style w:type="character" w:customStyle="1" w:styleId="TextodenotaderodapChar">
    <w:name w:val="Texto de nota de rodapé Char"/>
    <w:basedOn w:val="Fontepargpadro"/>
    <w:link w:val="Textodenotaderodap"/>
    <w:uiPriority w:val="99"/>
    <w:semiHidden/>
    <w:qFormat/>
    <w:rPr>
      <w:rFonts w:asciiTheme="minorHAnsi" w:eastAsiaTheme="minorEastAsia" w:hAnsiTheme="minorHAnsi" w:cstheme="minorBidi"/>
    </w:rPr>
  </w:style>
  <w:style w:type="paragraph" w:styleId="NormalWeb">
    <w:name w:val="Normal (Web)"/>
    <w:basedOn w:val="Normal"/>
    <w:uiPriority w:val="99"/>
    <w:semiHidden/>
    <w:unhideWhenUsed/>
    <w:rsid w:val="002B31D1"/>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14757">
      <w:bodyDiv w:val="1"/>
      <w:marLeft w:val="0"/>
      <w:marRight w:val="0"/>
      <w:marTop w:val="0"/>
      <w:marBottom w:val="0"/>
      <w:divBdr>
        <w:top w:val="none" w:sz="0" w:space="0" w:color="auto"/>
        <w:left w:val="none" w:sz="0" w:space="0" w:color="auto"/>
        <w:bottom w:val="none" w:sz="0" w:space="0" w:color="auto"/>
        <w:right w:val="none" w:sz="0" w:space="0" w:color="auto"/>
      </w:divBdr>
    </w:div>
    <w:div w:id="1046494417">
      <w:bodyDiv w:val="1"/>
      <w:marLeft w:val="0"/>
      <w:marRight w:val="0"/>
      <w:marTop w:val="0"/>
      <w:marBottom w:val="0"/>
      <w:divBdr>
        <w:top w:val="none" w:sz="0" w:space="0" w:color="auto"/>
        <w:left w:val="none" w:sz="0" w:space="0" w:color="auto"/>
        <w:bottom w:val="none" w:sz="0" w:space="0" w:color="auto"/>
        <w:right w:val="none" w:sz="0" w:space="0" w:color="auto"/>
      </w:divBdr>
    </w:div>
    <w:div w:id="1272741862">
      <w:bodyDiv w:val="1"/>
      <w:marLeft w:val="0"/>
      <w:marRight w:val="0"/>
      <w:marTop w:val="0"/>
      <w:marBottom w:val="0"/>
      <w:divBdr>
        <w:top w:val="none" w:sz="0" w:space="0" w:color="auto"/>
        <w:left w:val="none" w:sz="0" w:space="0" w:color="auto"/>
        <w:bottom w:val="none" w:sz="0" w:space="0" w:color="auto"/>
        <w:right w:val="none" w:sz="0" w:space="0" w:color="auto"/>
      </w:divBdr>
    </w:div>
    <w:div w:id="1609388331">
      <w:bodyDiv w:val="1"/>
      <w:marLeft w:val="0"/>
      <w:marRight w:val="0"/>
      <w:marTop w:val="0"/>
      <w:marBottom w:val="0"/>
      <w:divBdr>
        <w:top w:val="none" w:sz="0" w:space="0" w:color="auto"/>
        <w:left w:val="none" w:sz="0" w:space="0" w:color="auto"/>
        <w:bottom w:val="none" w:sz="0" w:space="0" w:color="auto"/>
        <w:right w:val="none" w:sz="0" w:space="0" w:color="auto"/>
      </w:divBdr>
    </w:div>
    <w:div w:id="16734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brasil.com.br/topicos/386677989/artigo-147a-do-decreto-lei-n-2848-de-07-de-dezembro-de-19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jusbrasil.com.br/legislacao/110062/lei-das-contravencoes-penais-decreto-lei-3688-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brasil.com.br/legislacao/111984002/c%C3%B3digo-penal-decreto-lei-284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jusbrasil.com.br/topicos/386677989/artigo-147a-do-decreto-lei-n-2848-de-07-de-dezembro-de-1940" TargetMode="External"/><Relationship Id="rId4" Type="http://schemas.openxmlformats.org/officeDocument/2006/relationships/styles" Target="styles.xml"/><Relationship Id="rId9" Type="http://schemas.openxmlformats.org/officeDocument/2006/relationships/hyperlink" Target="https://www.jusbrasil.com.br/legislacao/1188251136/lei-14132-31-marco-2021" TargetMode="External"/><Relationship Id="rId14" Type="http://schemas.openxmlformats.org/officeDocument/2006/relationships/hyperlink" Target="https://www.jusbrasil.com.br/legislacao/111984002/c%C3%B3digo-penal-decreto-lei-2848-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2150</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Papini</dc:creator>
  <cp:lastModifiedBy>Helen</cp:lastModifiedBy>
  <cp:revision>6</cp:revision>
  <dcterms:created xsi:type="dcterms:W3CDTF">2022-11-24T17:20:00Z</dcterms:created>
  <dcterms:modified xsi:type="dcterms:W3CDTF">2023-10-28T00:50:00Z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y fmtid="{D5CDD505-2E9C-101B-9397-08002B2CF9AE}" pid="3" name="KSOProductBuildVer">
    <vt:lpwstr>1046-11.2.0.11380</vt:lpwstr>
  </property>
  <property fmtid="{D5CDD505-2E9C-101B-9397-08002B2CF9AE}" pid="4" name="ICV">
    <vt:lpwstr>A7697E63FE1644C4AFD16B5B36A39F19</vt:lpwstr>
  </property>
</Properties>
</file>