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FB" w:rsidRDefault="002E21FB"/>
    <w:p w:rsidR="0006077D" w:rsidRPr="0006077D" w:rsidRDefault="002232EC" w:rsidP="0006077D">
      <w:pPr>
        <w:jc w:val="center"/>
        <w:rPr>
          <w:b/>
        </w:rPr>
      </w:pPr>
      <w:r w:rsidRPr="0006077D">
        <w:rPr>
          <w:b/>
        </w:rPr>
        <w:t>ENXERTOS ÓSSEOS SINTÉTICOS VASCULARIZADOS. INOVAÇÃO NA ODONTOLOGIA E MEDICINA REGENERATIVA</w:t>
      </w:r>
    </w:p>
    <w:tbl>
      <w:tblPr>
        <w:tblpPr w:leftFromText="141" w:rightFromText="141" w:vertAnchor="text" w:horzAnchor="page" w:tblpX="1047" w:tblpY="41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2"/>
      </w:tblGrid>
      <w:tr w:rsidR="001C6634" w:rsidRPr="0006077D" w:rsidTr="001C6634">
        <w:trPr>
          <w:trHeight w:val="24"/>
        </w:trPr>
        <w:tc>
          <w:tcPr>
            <w:tcW w:w="252" w:type="dxa"/>
          </w:tcPr>
          <w:p w:rsidR="001C6634" w:rsidRPr="0006077D" w:rsidRDefault="001C6634" w:rsidP="001C6634">
            <w:pPr>
              <w:jc w:val="both"/>
              <w:rPr>
                <w:b/>
              </w:rPr>
            </w:pPr>
          </w:p>
        </w:tc>
      </w:tr>
    </w:tbl>
    <w:p w:rsidR="0006077D" w:rsidRPr="001C6634" w:rsidRDefault="0006077D" w:rsidP="0006077D">
      <w:pPr>
        <w:jc w:val="both"/>
      </w:pPr>
      <w:r w:rsidRPr="001C6634">
        <w:t>Marcelo Fabiano Rodrigues</w:t>
      </w:r>
      <w:r w:rsidR="007A6A04">
        <w:t>¹;</w:t>
      </w:r>
      <w:r w:rsidR="00BD0D0A">
        <w:t xml:space="preserve"> </w:t>
      </w:r>
      <w:proofErr w:type="spellStart"/>
      <w:r w:rsidR="007A6A04">
        <w:t>Profa</w:t>
      </w:r>
      <w:proofErr w:type="spellEnd"/>
      <w:r w:rsidR="007A6A04">
        <w:t xml:space="preserve">. Dra. </w:t>
      </w:r>
      <w:r w:rsidR="00BD0D0A">
        <w:t xml:space="preserve">Adriana </w:t>
      </w:r>
      <w:proofErr w:type="spellStart"/>
      <w:r w:rsidR="00BD0D0A">
        <w:t>Barrinha</w:t>
      </w:r>
      <w:proofErr w:type="spellEnd"/>
      <w:r w:rsidR="007A6A04">
        <w:t xml:space="preserve"> Fernandes Moretti¹;</w:t>
      </w:r>
      <w:r w:rsidR="00BD0D0A">
        <w:t xml:space="preserve"> </w:t>
      </w:r>
      <w:r w:rsidR="007A6A04">
        <w:t xml:space="preserve">Prof. Dr. </w:t>
      </w:r>
      <w:r w:rsidRPr="001C6634">
        <w:t>Carlos José de Lima</w:t>
      </w:r>
      <w:r w:rsidR="007A6A04">
        <w:t>¹</w:t>
      </w:r>
      <w:r w:rsidR="001C6634" w:rsidRPr="001C6634">
        <w:t xml:space="preserve"> (</w:t>
      </w:r>
      <w:r w:rsidR="007A6A04">
        <w:t>Orientador</w:t>
      </w:r>
      <w:proofErr w:type="gramStart"/>
      <w:r w:rsidR="00BD0D0A">
        <w:t>)</w:t>
      </w:r>
      <w:proofErr w:type="gramEnd"/>
    </w:p>
    <w:p w:rsidR="002232EC" w:rsidRPr="007A6A04" w:rsidRDefault="007A6A04" w:rsidP="007A6A04">
      <w:pPr>
        <w:ind w:left="60"/>
        <w:jc w:val="both"/>
        <w:rPr>
          <w:bCs/>
        </w:rPr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 - </w:t>
      </w:r>
      <w:r w:rsidR="002232EC" w:rsidRPr="007A6A04">
        <w:rPr>
          <w:bCs/>
        </w:rPr>
        <w:t>Universidade Anhembi Morumbi – Programa de Pós – Graduação</w:t>
      </w:r>
      <w:r w:rsidR="00BD0D0A" w:rsidRPr="007A6A04">
        <w:rPr>
          <w:bCs/>
        </w:rPr>
        <w:t xml:space="preserve"> Mestrado/Doutorado</w:t>
      </w:r>
      <w:r w:rsidR="002232EC" w:rsidRPr="007A6A04">
        <w:rPr>
          <w:bCs/>
        </w:rPr>
        <w:t xml:space="preserve"> </w:t>
      </w:r>
      <w:proofErr w:type="spellStart"/>
      <w:r w:rsidR="002232EC" w:rsidRPr="007A6A04">
        <w:rPr>
          <w:bCs/>
        </w:rPr>
        <w:t>Stricto</w:t>
      </w:r>
      <w:proofErr w:type="spellEnd"/>
      <w:r w:rsidR="002232EC" w:rsidRPr="007A6A04">
        <w:rPr>
          <w:bCs/>
        </w:rPr>
        <w:t xml:space="preserve"> </w:t>
      </w:r>
      <w:proofErr w:type="spellStart"/>
      <w:r w:rsidR="002232EC" w:rsidRPr="007A6A04">
        <w:rPr>
          <w:bCs/>
        </w:rPr>
        <w:t>Sensu</w:t>
      </w:r>
      <w:proofErr w:type="spellEnd"/>
      <w:r w:rsidR="002232EC" w:rsidRPr="007A6A04">
        <w:rPr>
          <w:bCs/>
        </w:rPr>
        <w:t xml:space="preserve"> em Engenharia Biomédica –</w:t>
      </w:r>
      <w:r w:rsidR="003C3736" w:rsidRPr="007A6A04">
        <w:rPr>
          <w:bCs/>
        </w:rPr>
        <w:t xml:space="preserve"> C</w:t>
      </w:r>
      <w:r w:rsidR="002232EC" w:rsidRPr="007A6A04">
        <w:rPr>
          <w:bCs/>
        </w:rPr>
        <w:t>ampus São José dos Campos</w:t>
      </w:r>
    </w:p>
    <w:p w:rsidR="007A6A04" w:rsidRPr="00BD0D0A" w:rsidRDefault="007A6A04" w:rsidP="003C3736">
      <w:pPr>
        <w:jc w:val="both"/>
        <w:rPr>
          <w:bCs/>
        </w:rPr>
      </w:pPr>
      <w:proofErr w:type="gramStart"/>
      <w:r>
        <w:rPr>
          <w:bCs/>
        </w:rPr>
        <w:t>e-mail</w:t>
      </w:r>
      <w:proofErr w:type="gramEnd"/>
      <w:r>
        <w:rPr>
          <w:bCs/>
        </w:rPr>
        <w:t>: marcelofabiano81@yahoo.com.br</w:t>
      </w:r>
    </w:p>
    <w:p w:rsidR="002232EC" w:rsidRDefault="002232EC" w:rsidP="0006077D">
      <w:pPr>
        <w:rPr>
          <w:b/>
        </w:rPr>
      </w:pPr>
    </w:p>
    <w:p w:rsidR="001C6634" w:rsidRDefault="00000F01" w:rsidP="0006077D">
      <w:pPr>
        <w:rPr>
          <w:b/>
        </w:rPr>
      </w:pPr>
      <w:r>
        <w:rPr>
          <w:b/>
        </w:rPr>
        <w:t>RESUMO</w:t>
      </w:r>
    </w:p>
    <w:p w:rsidR="00000F01" w:rsidRDefault="00000F01" w:rsidP="00B44B39">
      <w:pPr>
        <w:spacing w:after="0" w:line="360" w:lineRule="auto"/>
        <w:jc w:val="both"/>
      </w:pPr>
      <w:r>
        <w:t>Um dos maiores desafios da reabilitaçã</w:t>
      </w:r>
      <w:r w:rsidR="00307B46">
        <w:t>o oral é a necessidade de enxertia no osso mandibular para ganho de altura. Essa necessidade cirúrgica se dá quando há grandes perdas por processos reabsortivos patológicos ou fisiológicos. Nesse</w:t>
      </w:r>
      <w:r w:rsidR="00CF1602">
        <w:t xml:space="preserve"> tipo de procedimento há</w:t>
      </w:r>
      <w:r w:rsidR="00307B46">
        <w:t xml:space="preserve"> falhas regenerativas ocorrendo reabsorção</w:t>
      </w:r>
      <w:r w:rsidR="00B44B39">
        <w:t xml:space="preserve"> dos biomateriais utilizados </w:t>
      </w:r>
      <w:proofErr w:type="gramStart"/>
      <w:r w:rsidR="00B44B39">
        <w:t>por</w:t>
      </w:r>
      <w:proofErr w:type="gramEnd"/>
      <w:r w:rsidR="00B44B39">
        <w:t xml:space="preserve"> falta de irrigação sanguínea. </w:t>
      </w:r>
      <w:r w:rsidR="00CF1602">
        <w:t>Este trabalho tem por objetivo propor</w:t>
      </w:r>
      <w:r w:rsidR="00B44B39">
        <w:t xml:space="preserve"> uma solução para esse problema com enxertos customizados para melhorar os processos </w:t>
      </w:r>
      <w:proofErr w:type="spellStart"/>
      <w:r w:rsidR="00B44B39">
        <w:t>angiogênicos</w:t>
      </w:r>
      <w:proofErr w:type="spellEnd"/>
      <w:r w:rsidR="00B44B39">
        <w:t>.</w:t>
      </w:r>
    </w:p>
    <w:p w:rsidR="00B44B39" w:rsidRPr="00000F01" w:rsidRDefault="00B44B39" w:rsidP="00B44B39">
      <w:pPr>
        <w:spacing w:after="0" w:line="360" w:lineRule="auto"/>
        <w:jc w:val="both"/>
      </w:pPr>
    </w:p>
    <w:p w:rsidR="0006077D" w:rsidRPr="0006077D" w:rsidRDefault="001C6634" w:rsidP="0006077D">
      <w:pPr>
        <w:rPr>
          <w:b/>
        </w:rPr>
      </w:pPr>
      <w:r w:rsidRPr="0006077D">
        <w:rPr>
          <w:b/>
        </w:rPr>
        <w:t>INTRODUÇÃO</w:t>
      </w:r>
    </w:p>
    <w:p w:rsidR="0006077D" w:rsidRPr="0006077D" w:rsidRDefault="0006077D" w:rsidP="001C6634">
      <w:pPr>
        <w:spacing w:after="0" w:line="360" w:lineRule="auto"/>
        <w:jc w:val="both"/>
      </w:pPr>
      <w:r w:rsidRPr="0006077D">
        <w:t xml:space="preserve">A mandíbula é um dos ossos mais proeminentes da região </w:t>
      </w:r>
      <w:proofErr w:type="spellStart"/>
      <w:r w:rsidRPr="0006077D">
        <w:t>craniomaxilofacial</w:t>
      </w:r>
      <w:proofErr w:type="spellEnd"/>
      <w:r w:rsidRPr="0006077D">
        <w:t xml:space="preserve"> e está intimamente relacionada com a preservação da aparência e funções faciais, como mastigação, pronúncia e fala (</w:t>
      </w:r>
      <w:proofErr w:type="spellStart"/>
      <w:r w:rsidRPr="0006077D">
        <w:t>Zhang</w:t>
      </w:r>
      <w:proofErr w:type="spellEnd"/>
      <w:r w:rsidRPr="0006077D">
        <w:t xml:space="preserve">, Q. </w:t>
      </w:r>
      <w:proofErr w:type="spellStart"/>
      <w:proofErr w:type="gramStart"/>
      <w:r w:rsidRPr="0006077D">
        <w:t>et</w:t>
      </w:r>
      <w:proofErr w:type="spellEnd"/>
      <w:proofErr w:type="gramEnd"/>
      <w:r w:rsidRPr="0006077D">
        <w:t xml:space="preserve"> al., 2019). </w:t>
      </w:r>
      <w:proofErr w:type="gramStart"/>
      <w:r w:rsidRPr="0006077D">
        <w:t>Devido ao grande volume e formato irregular do osso mandibular, grandes defeitos ósseos são difíceis de reconstruir adequadamente através de procedimentos cirúrgicos de enxertia)</w:t>
      </w:r>
      <w:proofErr w:type="gramEnd"/>
      <w:r w:rsidRPr="0006077D">
        <w:t xml:space="preserve">. </w:t>
      </w:r>
    </w:p>
    <w:p w:rsidR="0006077D" w:rsidRPr="0006077D" w:rsidRDefault="0006077D" w:rsidP="001C6634">
      <w:pPr>
        <w:spacing w:after="0" w:line="360" w:lineRule="auto"/>
        <w:jc w:val="both"/>
      </w:pPr>
      <w:r w:rsidRPr="0006077D">
        <w:t>A concentração de estresse resultante da mastigação e também a perda de elementos dentais levam à reabsorção ós</w:t>
      </w:r>
      <w:r w:rsidR="00707739">
        <w:t xml:space="preserve">sea. De acordo com </w:t>
      </w:r>
      <w:proofErr w:type="spellStart"/>
      <w:r w:rsidR="00707739">
        <w:t>Tatara</w:t>
      </w:r>
      <w:proofErr w:type="spellEnd"/>
      <w:r w:rsidR="00707739">
        <w:t xml:space="preserve">, </w:t>
      </w:r>
      <w:r w:rsidRPr="0006077D">
        <w:t xml:space="preserve"> </w:t>
      </w:r>
      <w:proofErr w:type="spellStart"/>
      <w:proofErr w:type="gramStart"/>
      <w:r w:rsidRPr="0006077D">
        <w:t>et</w:t>
      </w:r>
      <w:proofErr w:type="spellEnd"/>
      <w:proofErr w:type="gramEnd"/>
      <w:r w:rsidRPr="0006077D">
        <w:t xml:space="preserve"> al. (2019) essas reabsorções ósseas extensas limitam a reabilitação através de implantes dentários por inviabilizarem uma possibilidade adequada de devolver estética, função e também por limitações de estruturas anatômicas que ficam mais expostas e superficiais como nervos.</w:t>
      </w:r>
    </w:p>
    <w:p w:rsidR="0006077D" w:rsidRPr="0006077D" w:rsidRDefault="0006077D" w:rsidP="001C6634">
      <w:pPr>
        <w:spacing w:after="0" w:line="360" w:lineRule="auto"/>
        <w:jc w:val="both"/>
      </w:pPr>
      <w:r w:rsidRPr="0006077D">
        <w:t>Eventos biológicos ocorrem após a extração dentária, às vezes terminando com deficiências verticais e horizo</w:t>
      </w:r>
      <w:r w:rsidR="00707739">
        <w:t>ntais do rebordo (</w:t>
      </w:r>
      <w:proofErr w:type="spellStart"/>
      <w:r w:rsidR="00707739">
        <w:t>Pietrokovski</w:t>
      </w:r>
      <w:proofErr w:type="spellEnd"/>
      <w:r w:rsidR="00707739">
        <w:t xml:space="preserve">; </w:t>
      </w:r>
      <w:proofErr w:type="spellStart"/>
      <w:r w:rsidR="00707739">
        <w:t>Massler</w:t>
      </w:r>
      <w:proofErr w:type="spellEnd"/>
      <w:r w:rsidRPr="0006077D">
        <w:t xml:space="preserve">, 1971).  De </w:t>
      </w:r>
      <w:r w:rsidRPr="0006077D">
        <w:lastRenderedPageBreak/>
        <w:t xml:space="preserve">acordo com </w:t>
      </w:r>
      <w:proofErr w:type="spellStart"/>
      <w:r w:rsidRPr="0006077D">
        <w:t>Schropp</w:t>
      </w:r>
      <w:proofErr w:type="spellEnd"/>
      <w:r w:rsidRPr="0006077D">
        <w:t xml:space="preserve"> </w:t>
      </w:r>
      <w:proofErr w:type="spellStart"/>
      <w:proofErr w:type="gramStart"/>
      <w:r w:rsidRPr="0006077D">
        <w:t>et</w:t>
      </w:r>
      <w:proofErr w:type="spellEnd"/>
      <w:proofErr w:type="gramEnd"/>
      <w:r w:rsidRPr="0006077D">
        <w:t xml:space="preserve"> al. (2003) relataram que 50% da dimensão horizontal do rebordo e aproximadamente 0,7 mm de alterações volumétricas.  </w:t>
      </w:r>
    </w:p>
    <w:p w:rsidR="0006077D" w:rsidRPr="0006077D" w:rsidRDefault="0006077D" w:rsidP="001C6634">
      <w:pPr>
        <w:spacing w:after="0" w:line="360" w:lineRule="auto"/>
        <w:jc w:val="both"/>
      </w:pPr>
      <w:r w:rsidRPr="0006077D">
        <w:t xml:space="preserve">Em uma revisão sistemática, Van der </w:t>
      </w:r>
      <w:proofErr w:type="spellStart"/>
      <w:r w:rsidRPr="0006077D">
        <w:t>Weijden</w:t>
      </w:r>
      <w:proofErr w:type="spellEnd"/>
      <w:r w:rsidRPr="0006077D">
        <w:t xml:space="preserve"> </w:t>
      </w:r>
      <w:proofErr w:type="spellStart"/>
      <w:proofErr w:type="gramStart"/>
      <w:r w:rsidRPr="0006077D">
        <w:t>et</w:t>
      </w:r>
      <w:proofErr w:type="spellEnd"/>
      <w:proofErr w:type="gramEnd"/>
      <w:r w:rsidRPr="0006077D">
        <w:t xml:space="preserve"> al. (2009) mostraram que, após o término de todos os eventos reabsortivos, uma dimensão vestíbulo-lingual/palatina média de 3,87 mm e uma redução vertical de 1,7 mm podem impedir a reabilitação oral devido à falta de suporte para obter a estabilidade do implante em uma posição adequada.</w:t>
      </w:r>
    </w:p>
    <w:p w:rsidR="0006077D" w:rsidRPr="0006077D" w:rsidRDefault="0006077D" w:rsidP="001C6634">
      <w:pPr>
        <w:spacing w:after="0" w:line="360" w:lineRule="auto"/>
        <w:jc w:val="both"/>
      </w:pPr>
      <w:r w:rsidRPr="0006077D">
        <w:t xml:space="preserve">Em relação às técnicas cirúrgicas reabilitadoras utilizadas atualmente para mitigar os inevitáveis defeitos ósseos pós </w:t>
      </w:r>
      <w:proofErr w:type="spellStart"/>
      <w:r w:rsidRPr="0006077D">
        <w:t>exodontias</w:t>
      </w:r>
      <w:proofErr w:type="spellEnd"/>
      <w:r w:rsidRPr="0006077D">
        <w:t xml:space="preserve"> são as Regenerações Ósseas Guiadas com biomateriais sintéticos. Porém independentemente do tipo e origem do material sintético existem limitações para ganho vertical de osso o que impede uma</w:t>
      </w:r>
      <w:r w:rsidR="00707739">
        <w:t xml:space="preserve"> reabilitação adequada (</w:t>
      </w:r>
      <w:proofErr w:type="spellStart"/>
      <w:r w:rsidR="00707739">
        <w:t>Urban</w:t>
      </w:r>
      <w:proofErr w:type="spellEnd"/>
      <w:r w:rsidR="00707739">
        <w:t xml:space="preserve">, </w:t>
      </w:r>
      <w:proofErr w:type="spellStart"/>
      <w:r w:rsidR="00707739">
        <w:t>Monje</w:t>
      </w:r>
      <w:proofErr w:type="spellEnd"/>
      <w:r w:rsidRPr="0006077D">
        <w:t>, 2019).</w:t>
      </w:r>
    </w:p>
    <w:p w:rsidR="008E35CD" w:rsidRDefault="00707739" w:rsidP="008E35CD">
      <w:pPr>
        <w:spacing w:after="0" w:line="360" w:lineRule="auto"/>
        <w:jc w:val="both"/>
      </w:pPr>
      <w:r>
        <w:t>A principal causa dessa</w:t>
      </w:r>
      <w:r w:rsidR="0006077D" w:rsidRPr="0006077D">
        <w:t xml:space="preserve"> limitação é a reabsorção do biomaterial utilizado por má vascularização o que impede </w:t>
      </w:r>
      <w:proofErr w:type="gramStart"/>
      <w:r w:rsidR="0006077D" w:rsidRPr="0006077D">
        <w:t>a nutrição adequado desse enxerto levando a sua perda total</w:t>
      </w:r>
      <w:proofErr w:type="gramEnd"/>
      <w:r w:rsidR="0006077D" w:rsidRPr="0006077D">
        <w:t xml:space="preserve"> ou uma grande reabsorção. O processo de </w:t>
      </w:r>
      <w:proofErr w:type="spellStart"/>
      <w:r w:rsidR="0006077D" w:rsidRPr="0006077D">
        <w:t>angiogênese</w:t>
      </w:r>
      <w:proofErr w:type="spellEnd"/>
      <w:r w:rsidR="0006077D" w:rsidRPr="0006077D">
        <w:t xml:space="preserve"> no sentido vertical é um grande limitante dos processos reabilitadores através de enxertias (</w:t>
      </w:r>
      <w:proofErr w:type="spellStart"/>
      <w:r w:rsidR="0006077D" w:rsidRPr="0006077D">
        <w:t>Ti</w:t>
      </w:r>
      <w:r>
        <w:t>an</w:t>
      </w:r>
      <w:proofErr w:type="spellEnd"/>
      <w:r>
        <w:t>,</w:t>
      </w:r>
      <w:r w:rsidR="0006077D" w:rsidRPr="0006077D">
        <w:t xml:space="preserve"> </w:t>
      </w:r>
      <w:proofErr w:type="spellStart"/>
      <w:proofErr w:type="gramStart"/>
      <w:r w:rsidR="0006077D" w:rsidRPr="0006077D">
        <w:t>et</w:t>
      </w:r>
      <w:proofErr w:type="spellEnd"/>
      <w:proofErr w:type="gramEnd"/>
      <w:r w:rsidR="0006077D" w:rsidRPr="0006077D">
        <w:t xml:space="preserve"> al., 2018).  Portanto, as reconstruções de defeitos ósseos mandibul</w:t>
      </w:r>
      <w:r>
        <w:t xml:space="preserve">ares são altamente desafiadoras e como </w:t>
      </w:r>
      <w:r w:rsidRPr="0006077D">
        <w:t>alternativas, há os materiais sintéticos que permitem aumentar a capacidade natural do corpo de regenerar ossos perdidos. Portanto c</w:t>
      </w:r>
      <w:r w:rsidR="008E35CD">
        <w:t xml:space="preserve">omo </w:t>
      </w:r>
      <w:proofErr w:type="gramStart"/>
      <w:r w:rsidR="008E35CD">
        <w:t>objetivo desse trabalho propomos</w:t>
      </w:r>
      <w:proofErr w:type="gramEnd"/>
      <w:r w:rsidR="008E35CD">
        <w:t>: i</w:t>
      </w:r>
      <w:r w:rsidR="008E35CD" w:rsidRPr="0006077D">
        <w:t xml:space="preserve">nvestigar o porquê de não haver </w:t>
      </w:r>
      <w:proofErr w:type="spellStart"/>
      <w:r w:rsidR="008E35CD" w:rsidRPr="0006077D">
        <w:t>angiogênese</w:t>
      </w:r>
      <w:proofErr w:type="spellEnd"/>
      <w:r w:rsidR="008E35CD" w:rsidRPr="0006077D">
        <w:t xml:space="preserve"> adequada no sentido vertical com os </w:t>
      </w:r>
      <w:proofErr w:type="spellStart"/>
      <w:r w:rsidR="008E35CD" w:rsidRPr="0006077D">
        <w:t>biomaterias</w:t>
      </w:r>
      <w:proofErr w:type="spellEnd"/>
      <w:r w:rsidR="008E35CD" w:rsidRPr="0006077D">
        <w:t xml:space="preserve"> exis</w:t>
      </w:r>
      <w:r w:rsidR="008E35CD">
        <w:t>tentes utilizados para enxertia; d</w:t>
      </w:r>
      <w:r w:rsidR="008E35CD" w:rsidRPr="0006077D">
        <w:t>esenvolver biomaterial em “bloco” para enxertias em aumentos verticais e horizontais mimetizando</w:t>
      </w:r>
      <w:r w:rsidR="008E35CD">
        <w:t xml:space="preserve"> osso de origem intramembranosa; v</w:t>
      </w:r>
      <w:r w:rsidR="008E35CD" w:rsidRPr="0006077D">
        <w:t xml:space="preserve">erificar o processo </w:t>
      </w:r>
      <w:proofErr w:type="spellStart"/>
      <w:r w:rsidR="008E35CD" w:rsidRPr="0006077D">
        <w:t>angiogênico</w:t>
      </w:r>
      <w:proofErr w:type="spellEnd"/>
      <w:r w:rsidR="008E35CD" w:rsidRPr="0006077D">
        <w:t xml:space="preserve"> e osteo</w:t>
      </w:r>
      <w:r w:rsidR="008E35CD">
        <w:t>gênico nesse bloco desenvolvido e d</w:t>
      </w:r>
      <w:r w:rsidR="008E35CD" w:rsidRPr="0006077D">
        <w:t xml:space="preserve">eterminar qual a macro e microgeometria adequada do bloco para um </w:t>
      </w:r>
      <w:proofErr w:type="spellStart"/>
      <w:r w:rsidR="008E35CD" w:rsidRPr="0006077D">
        <w:t>scaffold</w:t>
      </w:r>
      <w:proofErr w:type="spellEnd"/>
      <w:r w:rsidR="008E35CD" w:rsidRPr="0006077D">
        <w:t xml:space="preserve"> ideal para </w:t>
      </w:r>
      <w:proofErr w:type="spellStart"/>
      <w:r w:rsidR="008E35CD" w:rsidRPr="0006077D">
        <w:t>angiogênese</w:t>
      </w:r>
      <w:proofErr w:type="spellEnd"/>
      <w:r w:rsidR="008E35CD" w:rsidRPr="0006077D">
        <w:t xml:space="preserve"> no sentido vertical.</w:t>
      </w:r>
    </w:p>
    <w:p w:rsidR="001C6634" w:rsidRDefault="001C6634" w:rsidP="0006077D">
      <w:pPr>
        <w:spacing w:after="0" w:line="360" w:lineRule="auto"/>
        <w:jc w:val="both"/>
      </w:pPr>
    </w:p>
    <w:p w:rsidR="007A6A04" w:rsidRDefault="007A6A04" w:rsidP="0006077D">
      <w:pPr>
        <w:spacing w:after="0" w:line="360" w:lineRule="auto"/>
        <w:jc w:val="both"/>
      </w:pPr>
    </w:p>
    <w:p w:rsidR="001C6634" w:rsidRDefault="001C6634" w:rsidP="001C6634">
      <w:pPr>
        <w:jc w:val="both"/>
      </w:pPr>
      <w:r w:rsidRPr="009E38EE">
        <w:rPr>
          <w:b/>
        </w:rPr>
        <w:t>PALAVRAS-CHAVE:</w:t>
      </w:r>
      <w:r w:rsidRPr="009E38EE">
        <w:t xml:space="preserve"> </w:t>
      </w:r>
    </w:p>
    <w:p w:rsidR="0049756B" w:rsidRDefault="001C6634" w:rsidP="008E35CD">
      <w:pPr>
        <w:spacing w:after="0" w:line="360" w:lineRule="auto"/>
        <w:jc w:val="both"/>
      </w:pPr>
      <w:r>
        <w:t xml:space="preserve">Enxertos ósseos; Regeneração óssea guiada vertical; </w:t>
      </w:r>
      <w:proofErr w:type="spellStart"/>
      <w:r>
        <w:t>Angiogênese</w:t>
      </w:r>
      <w:proofErr w:type="spellEnd"/>
      <w:r>
        <w:t>; Biomateriais sintéticos.</w:t>
      </w:r>
    </w:p>
    <w:p w:rsidR="008E35CD" w:rsidRDefault="008E35CD" w:rsidP="008E35CD">
      <w:pPr>
        <w:spacing w:after="0" w:line="360" w:lineRule="auto"/>
        <w:jc w:val="both"/>
      </w:pPr>
    </w:p>
    <w:p w:rsidR="007A6A04" w:rsidRDefault="007A6A04" w:rsidP="008E35CD">
      <w:pPr>
        <w:spacing w:after="0" w:line="360" w:lineRule="auto"/>
        <w:jc w:val="both"/>
      </w:pPr>
    </w:p>
    <w:p w:rsidR="007A6A04" w:rsidRDefault="007A6A04" w:rsidP="008E35CD">
      <w:pPr>
        <w:spacing w:after="0" w:line="360" w:lineRule="auto"/>
        <w:jc w:val="both"/>
      </w:pPr>
    </w:p>
    <w:p w:rsidR="0006077D" w:rsidRPr="0006077D" w:rsidRDefault="001C6634" w:rsidP="008E35CD">
      <w:pPr>
        <w:spacing w:after="0" w:line="360" w:lineRule="auto"/>
        <w:jc w:val="both"/>
        <w:rPr>
          <w:b/>
        </w:rPr>
      </w:pPr>
      <w:r w:rsidRPr="0006077D">
        <w:rPr>
          <w:b/>
        </w:rPr>
        <w:lastRenderedPageBreak/>
        <w:t>MÉTODO</w:t>
      </w:r>
    </w:p>
    <w:p w:rsidR="0006077D" w:rsidRPr="0006077D" w:rsidRDefault="0006077D" w:rsidP="001C6634">
      <w:r w:rsidRPr="0006077D">
        <w:t>Seleção de pacientes</w:t>
      </w:r>
    </w:p>
    <w:p w:rsidR="0006077D" w:rsidRPr="0006077D" w:rsidRDefault="0006077D" w:rsidP="00000F01">
      <w:pPr>
        <w:spacing w:line="360" w:lineRule="auto"/>
        <w:jc w:val="both"/>
      </w:pPr>
      <w:r w:rsidRPr="0006077D">
        <w:t xml:space="preserve">Critérios de elegibilidade para inclusão neste estudo: </w:t>
      </w:r>
      <w:proofErr w:type="spellStart"/>
      <w:r w:rsidRPr="0006077D">
        <w:t>edentulismo</w:t>
      </w:r>
      <w:proofErr w:type="spellEnd"/>
      <w:r w:rsidRPr="0006077D">
        <w:t xml:space="preserve"> parcial na maxila anterior/posterior, altura óssea residual entre </w:t>
      </w:r>
      <w:proofErr w:type="gramStart"/>
      <w:r w:rsidRPr="0006077D">
        <w:t>5</w:t>
      </w:r>
      <w:proofErr w:type="gramEnd"/>
      <w:r w:rsidRPr="0006077D">
        <w:t xml:space="preserve"> e 7 mm e espessura de pelo menos pelo menos 5 mm medidos em tomografias computadorizadas, e exigindo aumento vertical e horizontal do osso para permitir a colocação de implantes dentários. </w:t>
      </w:r>
    </w:p>
    <w:p w:rsidR="0006077D" w:rsidRPr="0006077D" w:rsidRDefault="0006077D" w:rsidP="008E35CD">
      <w:pPr>
        <w:spacing w:line="360" w:lineRule="auto"/>
        <w:jc w:val="both"/>
      </w:pPr>
      <w:r w:rsidRPr="0006077D">
        <w:t xml:space="preserve">Os critérios de exclusão são: irradiação, quimioterapia ou terapia imunossupressora nos últimos </w:t>
      </w:r>
      <w:proofErr w:type="gramStart"/>
      <w:r w:rsidRPr="0006077D">
        <w:t>5</w:t>
      </w:r>
      <w:proofErr w:type="gramEnd"/>
      <w:r w:rsidRPr="0006077D">
        <w:t xml:space="preserve"> anos,  HIV ou hepatite B ou C,  tratamento com </w:t>
      </w:r>
      <w:proofErr w:type="spellStart"/>
      <w:r w:rsidRPr="0006077D">
        <w:t>aminobifosfonatos</w:t>
      </w:r>
      <w:proofErr w:type="spellEnd"/>
      <w:r w:rsidRPr="0006077D">
        <w:t xml:space="preserve"> intravenosos,  diabetes não controlado,  má higiene oral e motivação,  </w:t>
      </w:r>
      <w:proofErr w:type="spellStart"/>
      <w:r w:rsidRPr="0006077D">
        <w:t>infeções</w:t>
      </w:r>
      <w:proofErr w:type="spellEnd"/>
      <w:r w:rsidRPr="0006077D">
        <w:t xml:space="preserve"> </w:t>
      </w:r>
      <w:proofErr w:type="spellStart"/>
      <w:r w:rsidRPr="0006077D">
        <w:t>periodontais</w:t>
      </w:r>
      <w:proofErr w:type="spellEnd"/>
      <w:r w:rsidRPr="0006077D">
        <w:t xml:space="preserve"> ativas,  tabagismo intenso (mais de 15 cigarros/dia).</w:t>
      </w:r>
    </w:p>
    <w:p w:rsidR="0006077D" w:rsidRPr="0006077D" w:rsidRDefault="0006077D" w:rsidP="001C6634">
      <w:r w:rsidRPr="0006077D">
        <w:t>Procedimentos CAD/CAM</w:t>
      </w:r>
    </w:p>
    <w:p w:rsidR="0006077D" w:rsidRPr="0006077D" w:rsidRDefault="0006077D" w:rsidP="001C6634">
      <w:pPr>
        <w:spacing w:line="360" w:lineRule="auto"/>
        <w:jc w:val="both"/>
      </w:pPr>
      <w:r w:rsidRPr="0006077D">
        <w:t xml:space="preserve">A reconstrução do rebordo alveolar CAD/CAM envolve três etapas: (1) o planejamento virtual e o design do </w:t>
      </w:r>
      <w:proofErr w:type="spellStart"/>
      <w:r w:rsidRPr="0006077D">
        <w:t>scaffold</w:t>
      </w:r>
      <w:proofErr w:type="spellEnd"/>
      <w:r w:rsidRPr="0006077D">
        <w:t xml:space="preserve"> personalizado, (2) a fabricação do </w:t>
      </w:r>
      <w:proofErr w:type="spellStart"/>
      <w:r w:rsidRPr="0006077D">
        <w:t>scaffold</w:t>
      </w:r>
      <w:proofErr w:type="spellEnd"/>
      <w:r w:rsidRPr="0006077D">
        <w:t xml:space="preserve"> personalizado e (3) a cirurgia reconstrutiva.</w:t>
      </w:r>
    </w:p>
    <w:p w:rsidR="0006077D" w:rsidRPr="0006077D" w:rsidRDefault="0006077D" w:rsidP="001C6634">
      <w:pPr>
        <w:autoSpaceDE w:val="0"/>
        <w:autoSpaceDN w:val="0"/>
        <w:adjustRightInd w:val="0"/>
        <w:spacing w:after="0" w:line="240" w:lineRule="auto"/>
        <w:rPr>
          <w:color w:val="231F20"/>
        </w:rPr>
      </w:pPr>
      <w:r w:rsidRPr="0006077D">
        <w:rPr>
          <w:color w:val="231F20"/>
        </w:rPr>
        <w:t xml:space="preserve">Planejamento virtual e design do andaime feito </w:t>
      </w:r>
      <w:proofErr w:type="gramStart"/>
      <w:r w:rsidRPr="0006077D">
        <w:rPr>
          <w:color w:val="231F20"/>
        </w:rPr>
        <w:t>sob medida</w:t>
      </w:r>
      <w:proofErr w:type="gramEnd"/>
    </w:p>
    <w:p w:rsidR="0006077D" w:rsidRPr="0006077D" w:rsidRDefault="0006077D" w:rsidP="0006077D">
      <w:pPr>
        <w:autoSpaceDE w:val="0"/>
        <w:autoSpaceDN w:val="0"/>
        <w:adjustRightInd w:val="0"/>
        <w:spacing w:after="0" w:line="240" w:lineRule="auto"/>
        <w:jc w:val="center"/>
        <w:rPr>
          <w:color w:val="231F20"/>
        </w:rPr>
      </w:pPr>
    </w:p>
    <w:p w:rsidR="0006077D" w:rsidRPr="0006077D" w:rsidRDefault="0006077D" w:rsidP="001C6634">
      <w:pPr>
        <w:autoSpaceDE w:val="0"/>
        <w:autoSpaceDN w:val="0"/>
        <w:adjustRightInd w:val="0"/>
        <w:spacing w:after="0" w:line="360" w:lineRule="auto"/>
        <w:jc w:val="both"/>
        <w:rPr>
          <w:color w:val="231F20"/>
        </w:rPr>
      </w:pPr>
      <w:r w:rsidRPr="0006077D">
        <w:rPr>
          <w:color w:val="231F20"/>
        </w:rPr>
        <w:t xml:space="preserve">Os conjuntos de dados de TC dos rebordos maxilares são carregados no formato Digital </w:t>
      </w:r>
      <w:proofErr w:type="spellStart"/>
      <w:r w:rsidRPr="0006077D">
        <w:rPr>
          <w:color w:val="231F20"/>
        </w:rPr>
        <w:t>Imaging</w:t>
      </w:r>
      <w:proofErr w:type="spellEnd"/>
      <w:r w:rsidRPr="0006077D">
        <w:rPr>
          <w:color w:val="231F20"/>
        </w:rPr>
        <w:t xml:space="preserve"> </w:t>
      </w:r>
      <w:proofErr w:type="spellStart"/>
      <w:r w:rsidRPr="0006077D">
        <w:rPr>
          <w:color w:val="231F20"/>
        </w:rPr>
        <w:t>and</w:t>
      </w:r>
      <w:proofErr w:type="spellEnd"/>
      <w:r w:rsidRPr="0006077D">
        <w:rPr>
          <w:color w:val="231F20"/>
        </w:rPr>
        <w:t xml:space="preserve"> Communications in Medicine (DICOM) em um software específico de reconstrução tridimensional (3D) (</w:t>
      </w:r>
      <w:proofErr w:type="spellStart"/>
      <w:r w:rsidRPr="0006077D">
        <w:rPr>
          <w:color w:val="231F20"/>
        </w:rPr>
        <w:t>Mimics</w:t>
      </w:r>
      <w:proofErr w:type="spellEnd"/>
      <w:r w:rsidRPr="0006077D">
        <w:rPr>
          <w:color w:val="231F20"/>
        </w:rPr>
        <w:t xml:space="preserve">, </w:t>
      </w:r>
      <w:proofErr w:type="spellStart"/>
      <w:r w:rsidRPr="0006077D">
        <w:rPr>
          <w:color w:val="231F20"/>
        </w:rPr>
        <w:t>Materialise</w:t>
      </w:r>
      <w:proofErr w:type="spellEnd"/>
      <w:r w:rsidRPr="0006077D">
        <w:rPr>
          <w:color w:val="231F20"/>
        </w:rPr>
        <w:t xml:space="preserve">, </w:t>
      </w:r>
      <w:proofErr w:type="spellStart"/>
      <w:r w:rsidRPr="0006077D">
        <w:rPr>
          <w:color w:val="231F20"/>
        </w:rPr>
        <w:t>Leuven</w:t>
      </w:r>
      <w:proofErr w:type="spellEnd"/>
      <w:r w:rsidRPr="0006077D">
        <w:rPr>
          <w:color w:val="231F20"/>
        </w:rPr>
        <w:t xml:space="preserve">, Bélgica). O limiar de tecido duro selecionado de modo que apenas o osso fosse reconstruído a partir das fatias. Com este software, é possível realizar uma reconstrução 3D precisa e completa da maxila e mandíbula. Esta reconstrução é transferida como um arquivo </w:t>
      </w:r>
      <w:proofErr w:type="spellStart"/>
      <w:r w:rsidRPr="0006077D">
        <w:rPr>
          <w:color w:val="231F20"/>
        </w:rPr>
        <w:t>estereolitográfico</w:t>
      </w:r>
      <w:proofErr w:type="spellEnd"/>
      <w:r w:rsidRPr="0006077D">
        <w:rPr>
          <w:color w:val="231F20"/>
        </w:rPr>
        <w:t xml:space="preserve"> (STL) para um programa CAD 3D (</w:t>
      </w:r>
      <w:proofErr w:type="spellStart"/>
      <w:r w:rsidRPr="0006077D">
        <w:rPr>
          <w:color w:val="231F20"/>
        </w:rPr>
        <w:t>Rhinoceros</w:t>
      </w:r>
      <w:proofErr w:type="spellEnd"/>
      <w:r w:rsidRPr="0006077D">
        <w:rPr>
          <w:color w:val="231F20"/>
        </w:rPr>
        <w:t xml:space="preserve">, Robert </w:t>
      </w:r>
      <w:proofErr w:type="spellStart"/>
      <w:r w:rsidRPr="0006077D">
        <w:rPr>
          <w:color w:val="231F20"/>
        </w:rPr>
        <w:t>McNeel</w:t>
      </w:r>
      <w:proofErr w:type="spellEnd"/>
      <w:r w:rsidRPr="0006077D">
        <w:rPr>
          <w:color w:val="231F20"/>
        </w:rPr>
        <w:t xml:space="preserve"> &amp; </w:t>
      </w:r>
      <w:proofErr w:type="spellStart"/>
      <w:r w:rsidRPr="0006077D">
        <w:rPr>
          <w:color w:val="231F20"/>
        </w:rPr>
        <w:t>Associates</w:t>
      </w:r>
      <w:proofErr w:type="spellEnd"/>
      <w:r w:rsidRPr="0006077D">
        <w:rPr>
          <w:color w:val="231F20"/>
        </w:rPr>
        <w:t>, Seattle, Washington). O software permite ao operador reconstruir virtualmente o defeito ósseo, desenhando uma estrutura anatômica personalizada.</w:t>
      </w:r>
    </w:p>
    <w:p w:rsidR="0006077D" w:rsidRPr="0006077D" w:rsidRDefault="0006077D" w:rsidP="001C6634">
      <w:pPr>
        <w:autoSpaceDE w:val="0"/>
        <w:autoSpaceDN w:val="0"/>
        <w:adjustRightInd w:val="0"/>
        <w:spacing w:after="0" w:line="240" w:lineRule="auto"/>
        <w:rPr>
          <w:color w:val="231F20"/>
        </w:rPr>
      </w:pPr>
    </w:p>
    <w:p w:rsidR="0006077D" w:rsidRPr="0006077D" w:rsidRDefault="0006077D" w:rsidP="001C6634">
      <w:pPr>
        <w:autoSpaceDE w:val="0"/>
        <w:autoSpaceDN w:val="0"/>
        <w:adjustRightInd w:val="0"/>
        <w:spacing w:after="0" w:line="240" w:lineRule="auto"/>
        <w:rPr>
          <w:color w:val="231F20"/>
        </w:rPr>
      </w:pPr>
      <w:r w:rsidRPr="0006077D">
        <w:rPr>
          <w:color w:val="231F20"/>
        </w:rPr>
        <w:t xml:space="preserve">Fabricação do andaime </w:t>
      </w:r>
      <w:proofErr w:type="gramStart"/>
      <w:r w:rsidRPr="0006077D">
        <w:rPr>
          <w:color w:val="231F20"/>
        </w:rPr>
        <w:t>sob medida</w:t>
      </w:r>
      <w:proofErr w:type="gramEnd"/>
    </w:p>
    <w:p w:rsidR="0006077D" w:rsidRPr="0006077D" w:rsidRDefault="0006077D" w:rsidP="0006077D">
      <w:pPr>
        <w:autoSpaceDE w:val="0"/>
        <w:autoSpaceDN w:val="0"/>
        <w:adjustRightInd w:val="0"/>
        <w:spacing w:after="0" w:line="240" w:lineRule="auto"/>
        <w:jc w:val="center"/>
        <w:rPr>
          <w:color w:val="231F20"/>
        </w:rPr>
      </w:pPr>
    </w:p>
    <w:p w:rsidR="0006077D" w:rsidRPr="0006077D" w:rsidRDefault="0006077D" w:rsidP="001C6634">
      <w:pPr>
        <w:autoSpaceDE w:val="0"/>
        <w:autoSpaceDN w:val="0"/>
        <w:adjustRightInd w:val="0"/>
        <w:spacing w:after="0" w:line="360" w:lineRule="auto"/>
        <w:jc w:val="both"/>
        <w:rPr>
          <w:color w:val="231F20"/>
        </w:rPr>
      </w:pPr>
      <w:r w:rsidRPr="0006077D">
        <w:rPr>
          <w:color w:val="231F20"/>
        </w:rPr>
        <w:t xml:space="preserve">A geometria 3D do </w:t>
      </w:r>
      <w:proofErr w:type="spellStart"/>
      <w:r w:rsidRPr="0006077D">
        <w:rPr>
          <w:color w:val="231F20"/>
        </w:rPr>
        <w:t>scaffold</w:t>
      </w:r>
      <w:proofErr w:type="spellEnd"/>
      <w:r w:rsidRPr="0006077D">
        <w:rPr>
          <w:color w:val="231F20"/>
        </w:rPr>
        <w:t xml:space="preserve"> de formato anatômico feito </w:t>
      </w:r>
      <w:proofErr w:type="gramStart"/>
      <w:r w:rsidRPr="0006077D">
        <w:rPr>
          <w:color w:val="231F20"/>
        </w:rPr>
        <w:t>sob medida</w:t>
      </w:r>
      <w:proofErr w:type="gramEnd"/>
      <w:r w:rsidRPr="0006077D">
        <w:rPr>
          <w:color w:val="231F20"/>
        </w:rPr>
        <w:t xml:space="preserve"> é importada para o software CAM e usada para gerar um conjunto de ferramentas para fabricação por uma </w:t>
      </w:r>
      <w:proofErr w:type="spellStart"/>
      <w:r w:rsidRPr="0006077D">
        <w:rPr>
          <w:color w:val="231F20"/>
        </w:rPr>
        <w:t>fresadora</w:t>
      </w:r>
      <w:proofErr w:type="spellEnd"/>
      <w:r w:rsidRPr="0006077D">
        <w:rPr>
          <w:color w:val="231F20"/>
        </w:rPr>
        <w:t xml:space="preserve"> de controle numérico computadorizado (CNC). Um bloco HA poroso (Biocoral, Biocoral </w:t>
      </w:r>
      <w:proofErr w:type="spellStart"/>
      <w:r w:rsidRPr="0006077D">
        <w:rPr>
          <w:color w:val="231F20"/>
        </w:rPr>
        <w:t>Inc</w:t>
      </w:r>
      <w:proofErr w:type="spellEnd"/>
      <w:r w:rsidRPr="0006077D">
        <w:rPr>
          <w:color w:val="231F20"/>
        </w:rPr>
        <w:t xml:space="preserve">, Le </w:t>
      </w:r>
      <w:proofErr w:type="spellStart"/>
      <w:r w:rsidRPr="0006077D">
        <w:rPr>
          <w:color w:val="231F20"/>
        </w:rPr>
        <w:t>Garenne</w:t>
      </w:r>
      <w:proofErr w:type="spellEnd"/>
      <w:r w:rsidRPr="0006077D">
        <w:rPr>
          <w:color w:val="231F20"/>
        </w:rPr>
        <w:t xml:space="preserve"> </w:t>
      </w:r>
      <w:proofErr w:type="spellStart"/>
      <w:r w:rsidRPr="0006077D">
        <w:rPr>
          <w:color w:val="231F20"/>
        </w:rPr>
        <w:t>Colombes</w:t>
      </w:r>
      <w:proofErr w:type="spellEnd"/>
      <w:r w:rsidRPr="0006077D">
        <w:rPr>
          <w:color w:val="231F20"/>
        </w:rPr>
        <w:t xml:space="preserve">, França) é colocado na </w:t>
      </w:r>
      <w:proofErr w:type="spellStart"/>
      <w:r w:rsidRPr="0006077D">
        <w:rPr>
          <w:color w:val="231F20"/>
        </w:rPr>
        <w:t>fresadora</w:t>
      </w:r>
      <w:proofErr w:type="spellEnd"/>
      <w:r w:rsidRPr="0006077D">
        <w:rPr>
          <w:color w:val="231F20"/>
        </w:rPr>
        <w:t xml:space="preserve"> e </w:t>
      </w:r>
      <w:r w:rsidRPr="0006077D">
        <w:rPr>
          <w:color w:val="231F20"/>
        </w:rPr>
        <w:lastRenderedPageBreak/>
        <w:t xml:space="preserve">fresado na forma exata do modelo 3D. Dessa forma, é fabricado um </w:t>
      </w:r>
      <w:proofErr w:type="spellStart"/>
      <w:r w:rsidRPr="0006077D">
        <w:rPr>
          <w:color w:val="231F20"/>
        </w:rPr>
        <w:t>scaffold</w:t>
      </w:r>
      <w:proofErr w:type="spellEnd"/>
      <w:r w:rsidRPr="0006077D">
        <w:rPr>
          <w:color w:val="231F20"/>
        </w:rPr>
        <w:t xml:space="preserve"> sintético de HA feito </w:t>
      </w:r>
      <w:proofErr w:type="gramStart"/>
      <w:r w:rsidRPr="0006077D">
        <w:rPr>
          <w:color w:val="231F20"/>
        </w:rPr>
        <w:t>sob medida</w:t>
      </w:r>
      <w:proofErr w:type="gramEnd"/>
      <w:r w:rsidRPr="0006077D">
        <w:rPr>
          <w:color w:val="231F20"/>
        </w:rPr>
        <w:t xml:space="preserve"> e com formato anatômico.</w:t>
      </w:r>
    </w:p>
    <w:p w:rsidR="0006077D" w:rsidRPr="0006077D" w:rsidRDefault="0006077D" w:rsidP="0006077D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</w:p>
    <w:p w:rsidR="0006077D" w:rsidRPr="0006077D" w:rsidRDefault="0006077D" w:rsidP="001C6634">
      <w:pPr>
        <w:autoSpaceDE w:val="0"/>
        <w:autoSpaceDN w:val="0"/>
        <w:adjustRightInd w:val="0"/>
        <w:spacing w:after="0" w:line="240" w:lineRule="auto"/>
        <w:rPr>
          <w:color w:val="231F20"/>
        </w:rPr>
      </w:pPr>
      <w:r w:rsidRPr="0006077D">
        <w:rPr>
          <w:color w:val="231F20"/>
        </w:rPr>
        <w:t xml:space="preserve">Avaliação histológica e </w:t>
      </w:r>
      <w:proofErr w:type="spellStart"/>
      <w:r w:rsidRPr="0006077D">
        <w:rPr>
          <w:color w:val="231F20"/>
        </w:rPr>
        <w:t>histomorfométrica</w:t>
      </w:r>
      <w:proofErr w:type="spellEnd"/>
    </w:p>
    <w:p w:rsidR="0006077D" w:rsidRPr="0006077D" w:rsidRDefault="0006077D" w:rsidP="0006077D">
      <w:pPr>
        <w:autoSpaceDE w:val="0"/>
        <w:autoSpaceDN w:val="0"/>
        <w:adjustRightInd w:val="0"/>
        <w:spacing w:after="0" w:line="240" w:lineRule="auto"/>
        <w:jc w:val="center"/>
        <w:rPr>
          <w:color w:val="231F20"/>
        </w:rPr>
      </w:pPr>
    </w:p>
    <w:p w:rsidR="0006077D" w:rsidRPr="0006077D" w:rsidRDefault="0006077D" w:rsidP="0006077D">
      <w:pPr>
        <w:autoSpaceDE w:val="0"/>
        <w:autoSpaceDN w:val="0"/>
        <w:adjustRightInd w:val="0"/>
        <w:spacing w:after="0" w:line="360" w:lineRule="auto"/>
        <w:jc w:val="both"/>
        <w:rPr>
          <w:color w:val="231F20"/>
        </w:rPr>
      </w:pPr>
      <w:r w:rsidRPr="0006077D">
        <w:rPr>
          <w:color w:val="231F20"/>
        </w:rPr>
        <w:t xml:space="preserve">A </w:t>
      </w:r>
      <w:proofErr w:type="spellStart"/>
      <w:r w:rsidRPr="0006077D">
        <w:rPr>
          <w:color w:val="231F20"/>
        </w:rPr>
        <w:t>histomorfometria</w:t>
      </w:r>
      <w:proofErr w:type="spellEnd"/>
      <w:r w:rsidRPr="0006077D">
        <w:rPr>
          <w:color w:val="231F20"/>
        </w:rPr>
        <w:t xml:space="preserve"> de osso recém-formado, espaços medulares e material de enxerto residual é realizada usando um microscópio de luz em baixa ampliação (325) (</w:t>
      </w:r>
      <w:proofErr w:type="spellStart"/>
      <w:r w:rsidRPr="0006077D">
        <w:rPr>
          <w:color w:val="231F20"/>
        </w:rPr>
        <w:t>Laborlux</w:t>
      </w:r>
      <w:proofErr w:type="spellEnd"/>
      <w:r w:rsidRPr="0006077D">
        <w:rPr>
          <w:color w:val="231F20"/>
        </w:rPr>
        <w:t xml:space="preserve"> S, Ernst </w:t>
      </w:r>
      <w:proofErr w:type="spellStart"/>
      <w:r w:rsidRPr="0006077D">
        <w:rPr>
          <w:color w:val="231F20"/>
        </w:rPr>
        <w:t>Leitz</w:t>
      </w:r>
      <w:proofErr w:type="spellEnd"/>
      <w:r w:rsidRPr="0006077D">
        <w:rPr>
          <w:color w:val="231F20"/>
        </w:rPr>
        <w:t xml:space="preserve"> </w:t>
      </w:r>
      <w:proofErr w:type="spellStart"/>
      <w:proofErr w:type="gramStart"/>
      <w:r w:rsidRPr="0006077D">
        <w:rPr>
          <w:color w:val="231F20"/>
        </w:rPr>
        <w:t>GmbH</w:t>
      </w:r>
      <w:proofErr w:type="spellEnd"/>
      <w:proofErr w:type="gramEnd"/>
      <w:r w:rsidRPr="0006077D">
        <w:rPr>
          <w:color w:val="231F20"/>
        </w:rPr>
        <w:t xml:space="preserve">, </w:t>
      </w:r>
      <w:proofErr w:type="spellStart"/>
      <w:r w:rsidRPr="0006077D">
        <w:rPr>
          <w:color w:val="231F20"/>
        </w:rPr>
        <w:t>Wetzlar</w:t>
      </w:r>
      <w:proofErr w:type="spellEnd"/>
      <w:r w:rsidRPr="0006077D">
        <w:rPr>
          <w:color w:val="231F20"/>
        </w:rPr>
        <w:t xml:space="preserve">, Alemanha) conectado a uma câmera de vídeo de alta resolução ( 3CCD, JVC KY-F55B, JVC, Yokohama, Japão) e conectado a um monitor e computador pessoal (Intel Pentium III 1200 MMX, Intel Corpo </w:t>
      </w:r>
      <w:proofErr w:type="spellStart"/>
      <w:r w:rsidRPr="0006077D">
        <w:rPr>
          <w:color w:val="231F20"/>
        </w:rPr>
        <w:t>ration</w:t>
      </w:r>
      <w:proofErr w:type="spellEnd"/>
      <w:r w:rsidRPr="0006077D">
        <w:rPr>
          <w:color w:val="231F20"/>
        </w:rPr>
        <w:t>, Santa Clara, Califórnia). Este sistema óptico é conectado a uma almofada de digitalização (</w:t>
      </w:r>
      <w:proofErr w:type="spellStart"/>
      <w:proofErr w:type="gramStart"/>
      <w:r w:rsidRPr="0006077D">
        <w:rPr>
          <w:color w:val="231F20"/>
        </w:rPr>
        <w:t>MatrixVision</w:t>
      </w:r>
      <w:proofErr w:type="spellEnd"/>
      <w:proofErr w:type="gramEnd"/>
      <w:r w:rsidRPr="0006077D">
        <w:rPr>
          <w:color w:val="231F20"/>
        </w:rPr>
        <w:t xml:space="preserve"> </w:t>
      </w:r>
      <w:proofErr w:type="spellStart"/>
      <w:r w:rsidRPr="0006077D">
        <w:rPr>
          <w:color w:val="231F20"/>
        </w:rPr>
        <w:t>GmbH</w:t>
      </w:r>
      <w:proofErr w:type="spellEnd"/>
      <w:r w:rsidRPr="0006077D">
        <w:rPr>
          <w:color w:val="231F20"/>
        </w:rPr>
        <w:t xml:space="preserve">, </w:t>
      </w:r>
      <w:proofErr w:type="spellStart"/>
      <w:r w:rsidRPr="0006077D">
        <w:rPr>
          <w:color w:val="231F20"/>
        </w:rPr>
        <w:t>Oppenweiler</w:t>
      </w:r>
      <w:proofErr w:type="spellEnd"/>
      <w:r w:rsidRPr="0006077D">
        <w:rPr>
          <w:color w:val="231F20"/>
        </w:rPr>
        <w:t xml:space="preserve">, Alemanha) e um pacote de software de </w:t>
      </w:r>
      <w:proofErr w:type="spellStart"/>
      <w:r w:rsidRPr="0006077D">
        <w:rPr>
          <w:color w:val="231F20"/>
        </w:rPr>
        <w:t>histometria</w:t>
      </w:r>
      <w:proofErr w:type="spellEnd"/>
      <w:r w:rsidRPr="0006077D">
        <w:rPr>
          <w:color w:val="231F20"/>
        </w:rPr>
        <w:t xml:space="preserve"> com recursos de captura de imagem (</w:t>
      </w:r>
      <w:proofErr w:type="spellStart"/>
      <w:r w:rsidRPr="0006077D">
        <w:rPr>
          <w:color w:val="231F20"/>
        </w:rPr>
        <w:t>Image</w:t>
      </w:r>
      <w:proofErr w:type="spellEnd"/>
      <w:r w:rsidRPr="0006077D">
        <w:rPr>
          <w:color w:val="231F20"/>
        </w:rPr>
        <w:t xml:space="preserve"> Pro </w:t>
      </w:r>
      <w:proofErr w:type="spellStart"/>
      <w:r w:rsidRPr="0006077D">
        <w:rPr>
          <w:color w:val="231F20"/>
        </w:rPr>
        <w:t>Plus</w:t>
      </w:r>
      <w:proofErr w:type="spellEnd"/>
      <w:r w:rsidRPr="0006077D">
        <w:rPr>
          <w:color w:val="231F20"/>
        </w:rPr>
        <w:t xml:space="preserve"> versão 4.5, Media </w:t>
      </w:r>
      <w:proofErr w:type="spellStart"/>
      <w:r w:rsidRPr="0006077D">
        <w:rPr>
          <w:color w:val="231F20"/>
        </w:rPr>
        <w:t>Cybernetics</w:t>
      </w:r>
      <w:proofErr w:type="spellEnd"/>
      <w:r w:rsidRPr="0006077D">
        <w:rPr>
          <w:color w:val="231F20"/>
        </w:rPr>
        <w:t xml:space="preserve"> </w:t>
      </w:r>
      <w:proofErr w:type="spellStart"/>
      <w:r w:rsidRPr="0006077D">
        <w:rPr>
          <w:color w:val="231F20"/>
        </w:rPr>
        <w:t>Inc</w:t>
      </w:r>
      <w:proofErr w:type="spellEnd"/>
      <w:r w:rsidRPr="0006077D">
        <w:rPr>
          <w:color w:val="231F20"/>
        </w:rPr>
        <w:t xml:space="preserve">, </w:t>
      </w:r>
      <w:proofErr w:type="spellStart"/>
      <w:r w:rsidRPr="0006077D">
        <w:rPr>
          <w:color w:val="231F20"/>
        </w:rPr>
        <w:t>Silver</w:t>
      </w:r>
      <w:proofErr w:type="spellEnd"/>
      <w:r w:rsidRPr="0006077D">
        <w:rPr>
          <w:color w:val="231F20"/>
        </w:rPr>
        <w:t xml:space="preserve"> </w:t>
      </w:r>
      <w:proofErr w:type="spellStart"/>
      <w:r w:rsidRPr="0006077D">
        <w:rPr>
          <w:color w:val="231F20"/>
        </w:rPr>
        <w:t>Spring</w:t>
      </w:r>
      <w:proofErr w:type="spellEnd"/>
      <w:r w:rsidRPr="0006077D">
        <w:rPr>
          <w:color w:val="231F20"/>
        </w:rPr>
        <w:t xml:space="preserve">, Md). Os valores para espaços medulares/tecidos moles, material de enxerto residual e osso neoformado são registrados exatamente a </w:t>
      </w:r>
      <w:proofErr w:type="gramStart"/>
      <w:r w:rsidRPr="0006077D">
        <w:rPr>
          <w:color w:val="231F20"/>
        </w:rPr>
        <w:t>1</w:t>
      </w:r>
      <w:proofErr w:type="gramEnd"/>
      <w:r w:rsidRPr="0006077D">
        <w:rPr>
          <w:color w:val="231F20"/>
        </w:rPr>
        <w:t xml:space="preserve"> mm do osso pré-existente, e os valores percentuais médios são calculados.</w:t>
      </w:r>
    </w:p>
    <w:p w:rsidR="0006077D" w:rsidRPr="0006077D" w:rsidRDefault="0006077D" w:rsidP="0006077D">
      <w:pPr>
        <w:autoSpaceDE w:val="0"/>
        <w:autoSpaceDN w:val="0"/>
        <w:adjustRightInd w:val="0"/>
        <w:spacing w:after="0" w:line="240" w:lineRule="auto"/>
        <w:jc w:val="center"/>
        <w:rPr>
          <w:color w:val="231F20"/>
        </w:rPr>
      </w:pPr>
    </w:p>
    <w:p w:rsidR="0049756B" w:rsidRDefault="0049756B" w:rsidP="0006077D">
      <w:pPr>
        <w:autoSpaceDE w:val="0"/>
        <w:autoSpaceDN w:val="0"/>
        <w:adjustRightInd w:val="0"/>
        <w:spacing w:after="0" w:line="240" w:lineRule="auto"/>
        <w:jc w:val="both"/>
        <w:rPr>
          <w:b/>
          <w:color w:val="231F20"/>
        </w:rPr>
      </w:pPr>
    </w:p>
    <w:p w:rsidR="0006077D" w:rsidRDefault="00000F01" w:rsidP="0006077D">
      <w:pPr>
        <w:autoSpaceDE w:val="0"/>
        <w:autoSpaceDN w:val="0"/>
        <w:adjustRightInd w:val="0"/>
        <w:spacing w:after="0" w:line="240" w:lineRule="auto"/>
        <w:jc w:val="both"/>
        <w:rPr>
          <w:b/>
          <w:color w:val="231F20"/>
        </w:rPr>
      </w:pPr>
      <w:r w:rsidRPr="0006077D">
        <w:rPr>
          <w:b/>
          <w:color w:val="231F20"/>
        </w:rPr>
        <w:t>RESULTADOS ESPERADOS</w:t>
      </w:r>
    </w:p>
    <w:p w:rsidR="0049756B" w:rsidRDefault="0049756B" w:rsidP="0049756B">
      <w:pPr>
        <w:autoSpaceDE w:val="0"/>
        <w:autoSpaceDN w:val="0"/>
        <w:adjustRightInd w:val="0"/>
        <w:spacing w:after="0" w:line="360" w:lineRule="auto"/>
        <w:jc w:val="both"/>
        <w:rPr>
          <w:b/>
          <w:color w:val="231F20"/>
        </w:rPr>
      </w:pPr>
    </w:p>
    <w:p w:rsidR="0006077D" w:rsidRPr="0006077D" w:rsidRDefault="0006077D" w:rsidP="0049756B">
      <w:pPr>
        <w:autoSpaceDE w:val="0"/>
        <w:autoSpaceDN w:val="0"/>
        <w:adjustRightInd w:val="0"/>
        <w:spacing w:after="0" w:line="360" w:lineRule="auto"/>
        <w:jc w:val="both"/>
        <w:rPr>
          <w:color w:val="231F20"/>
        </w:rPr>
      </w:pPr>
      <w:r w:rsidRPr="0006077D">
        <w:rPr>
          <w:color w:val="231F20"/>
        </w:rPr>
        <w:t xml:space="preserve">Através da customização de blocos de materiais sintéticos utilizados em enxertia óssea para aumento vertical de mandíbula conseguimos simular a </w:t>
      </w:r>
      <w:proofErr w:type="spellStart"/>
      <w:r w:rsidRPr="0006077D">
        <w:rPr>
          <w:color w:val="231F20"/>
        </w:rPr>
        <w:t>microgeotria</w:t>
      </w:r>
      <w:proofErr w:type="spellEnd"/>
      <w:r w:rsidRPr="0006077D">
        <w:rPr>
          <w:color w:val="231F20"/>
        </w:rPr>
        <w:t xml:space="preserve"> óssea do osso. Essa simulação promoverá um </w:t>
      </w:r>
      <w:proofErr w:type="spellStart"/>
      <w:r w:rsidRPr="0006077D">
        <w:rPr>
          <w:color w:val="231F20"/>
        </w:rPr>
        <w:t>scaffold</w:t>
      </w:r>
      <w:proofErr w:type="spellEnd"/>
      <w:r w:rsidRPr="0006077D">
        <w:rPr>
          <w:color w:val="231F20"/>
        </w:rPr>
        <w:t xml:space="preserve"> adequado para </w:t>
      </w:r>
      <w:proofErr w:type="gramStart"/>
      <w:r w:rsidRPr="0006077D">
        <w:rPr>
          <w:color w:val="231F20"/>
        </w:rPr>
        <w:t>o processos</w:t>
      </w:r>
      <w:proofErr w:type="gramEnd"/>
      <w:r w:rsidRPr="0006077D">
        <w:rPr>
          <w:color w:val="231F20"/>
        </w:rPr>
        <w:t xml:space="preserve"> </w:t>
      </w:r>
      <w:proofErr w:type="spellStart"/>
      <w:r w:rsidRPr="0006077D">
        <w:rPr>
          <w:color w:val="231F20"/>
        </w:rPr>
        <w:t>angiogênicos</w:t>
      </w:r>
      <w:proofErr w:type="spellEnd"/>
      <w:r w:rsidRPr="0006077D">
        <w:rPr>
          <w:color w:val="231F20"/>
        </w:rPr>
        <w:t xml:space="preserve"> e subsequente</w:t>
      </w:r>
      <w:r w:rsidR="008E35CD">
        <w:rPr>
          <w:color w:val="231F20"/>
        </w:rPr>
        <w:t>s</w:t>
      </w:r>
      <w:r w:rsidRPr="0006077D">
        <w:rPr>
          <w:color w:val="231F20"/>
        </w:rPr>
        <w:t xml:space="preserve"> processos de </w:t>
      </w:r>
      <w:proofErr w:type="spellStart"/>
      <w:r w:rsidRPr="0006077D">
        <w:rPr>
          <w:color w:val="231F20"/>
        </w:rPr>
        <w:t>osteocondução</w:t>
      </w:r>
      <w:proofErr w:type="spellEnd"/>
      <w:r w:rsidRPr="0006077D">
        <w:rPr>
          <w:color w:val="231F20"/>
        </w:rPr>
        <w:t xml:space="preserve"> e </w:t>
      </w:r>
      <w:proofErr w:type="spellStart"/>
      <w:r w:rsidRPr="0006077D">
        <w:rPr>
          <w:color w:val="231F20"/>
        </w:rPr>
        <w:t>osteoindução</w:t>
      </w:r>
      <w:proofErr w:type="spellEnd"/>
      <w:r w:rsidRPr="0006077D">
        <w:rPr>
          <w:color w:val="231F20"/>
        </w:rPr>
        <w:t>. Ao final desses processos haverá substituição do material sintético utilizado na fabricação do bloco utilizado na enxertia por osso com semelhança morfológica ao leito receptor.</w:t>
      </w:r>
    </w:p>
    <w:p w:rsidR="0006077D" w:rsidRPr="0006077D" w:rsidRDefault="008E35CD" w:rsidP="0049756B">
      <w:pPr>
        <w:autoSpaceDE w:val="0"/>
        <w:autoSpaceDN w:val="0"/>
        <w:adjustRightInd w:val="0"/>
        <w:spacing w:after="0" w:line="360" w:lineRule="auto"/>
        <w:jc w:val="both"/>
      </w:pPr>
      <w:r>
        <w:rPr>
          <w:color w:val="231F20"/>
        </w:rPr>
        <w:t>Espera-se</w:t>
      </w:r>
      <w:r w:rsidR="0006077D" w:rsidRPr="0006077D">
        <w:rPr>
          <w:color w:val="231F20"/>
        </w:rPr>
        <w:t xml:space="preserve"> não encontrar</w:t>
      </w:r>
      <w:r w:rsidR="0006077D" w:rsidRPr="0006077D">
        <w:t xml:space="preserve"> </w:t>
      </w:r>
      <w:r w:rsidR="0006077D" w:rsidRPr="0006077D">
        <w:rPr>
          <w:color w:val="231F20"/>
        </w:rPr>
        <w:t xml:space="preserve">evidências de inflamação e posterior formação de fibrose associada ao reconhecimento específico do enxerto pelo sistema imune do paciente.  Através de análise </w:t>
      </w:r>
      <w:proofErr w:type="spellStart"/>
      <w:r w:rsidR="0006077D" w:rsidRPr="0006077D">
        <w:rPr>
          <w:color w:val="231F20"/>
        </w:rPr>
        <w:t>histomorfométrica</w:t>
      </w:r>
      <w:proofErr w:type="spellEnd"/>
      <w:r w:rsidR="0006077D" w:rsidRPr="0006077D">
        <w:rPr>
          <w:color w:val="231F20"/>
        </w:rPr>
        <w:t xml:space="preserve"> poderemos verificar se há correlações de plausibilidade biológica e relevância estatística, poderemos constatar que quanto maior a área de matriz neoformada, maior a quantidade de matriz óssea presente no enxerto.</w:t>
      </w:r>
      <w:r w:rsidR="0006077D" w:rsidRPr="0006077D">
        <w:t xml:space="preserve"> </w:t>
      </w:r>
    </w:p>
    <w:p w:rsidR="0006077D" w:rsidRPr="0006077D" w:rsidRDefault="0006077D" w:rsidP="0049756B">
      <w:pPr>
        <w:autoSpaceDE w:val="0"/>
        <w:autoSpaceDN w:val="0"/>
        <w:adjustRightInd w:val="0"/>
        <w:spacing w:after="0" w:line="360" w:lineRule="auto"/>
        <w:jc w:val="both"/>
        <w:rPr>
          <w:color w:val="231F20"/>
        </w:rPr>
      </w:pPr>
      <w:r w:rsidRPr="0006077D">
        <w:rPr>
          <w:color w:val="231F20"/>
        </w:rPr>
        <w:t xml:space="preserve">Verificar também que a espessura da cortical óssea participa da área total de matriz presente numa relação direta. Esses são parâmetros que se constatados poderão informar que a microgeometria de blocos sintéticos e uma boa adaptação do bloco ao leito receptor interfere no processo de </w:t>
      </w:r>
      <w:proofErr w:type="spellStart"/>
      <w:r w:rsidRPr="0006077D">
        <w:rPr>
          <w:color w:val="231F20"/>
        </w:rPr>
        <w:t>angiogêsese</w:t>
      </w:r>
      <w:proofErr w:type="spellEnd"/>
      <w:r w:rsidRPr="0006077D">
        <w:rPr>
          <w:color w:val="231F20"/>
        </w:rPr>
        <w:t xml:space="preserve"> e de neoformação óssea.</w:t>
      </w:r>
    </w:p>
    <w:p w:rsidR="0006077D" w:rsidRDefault="0006077D" w:rsidP="0006077D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</w:p>
    <w:p w:rsidR="007A6A04" w:rsidRDefault="007A6A04" w:rsidP="0006077D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</w:p>
    <w:p w:rsidR="007A6A04" w:rsidRPr="0006077D" w:rsidRDefault="007A6A04" w:rsidP="0006077D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</w:p>
    <w:p w:rsidR="0006077D" w:rsidRPr="0006077D" w:rsidRDefault="00000F01" w:rsidP="0006077D">
      <w:pPr>
        <w:rPr>
          <w:b/>
        </w:rPr>
      </w:pPr>
      <w:r w:rsidRPr="0006077D">
        <w:rPr>
          <w:b/>
        </w:rPr>
        <w:t>REFERÊNCIAS</w:t>
      </w:r>
    </w:p>
    <w:p w:rsidR="0006077D" w:rsidRPr="0006077D" w:rsidRDefault="0006077D" w:rsidP="0006077D">
      <w:pPr>
        <w:spacing w:line="360" w:lineRule="auto"/>
        <w:jc w:val="both"/>
      </w:pPr>
      <w:proofErr w:type="spellStart"/>
      <w:r w:rsidRPr="0006077D">
        <w:t>Pietrokovski</w:t>
      </w:r>
      <w:proofErr w:type="spellEnd"/>
      <w:r w:rsidRPr="0006077D">
        <w:t xml:space="preserve"> J, </w:t>
      </w:r>
      <w:proofErr w:type="spellStart"/>
      <w:r w:rsidRPr="0006077D">
        <w:t>Massler</w:t>
      </w:r>
      <w:proofErr w:type="spellEnd"/>
      <w:r w:rsidRPr="0006077D">
        <w:t xml:space="preserve"> M. Residual </w:t>
      </w:r>
      <w:proofErr w:type="spellStart"/>
      <w:r w:rsidRPr="0006077D">
        <w:t>ridge</w:t>
      </w:r>
      <w:proofErr w:type="spellEnd"/>
      <w:r w:rsidRPr="0006077D">
        <w:t xml:space="preserve"> </w:t>
      </w:r>
      <w:proofErr w:type="spellStart"/>
      <w:r w:rsidRPr="0006077D">
        <w:t>remodeling</w:t>
      </w:r>
      <w:proofErr w:type="spellEnd"/>
      <w:r w:rsidRPr="0006077D">
        <w:t xml:space="preserve"> </w:t>
      </w:r>
      <w:proofErr w:type="spellStart"/>
      <w:r w:rsidRPr="0006077D">
        <w:t>after</w:t>
      </w:r>
      <w:proofErr w:type="spellEnd"/>
      <w:r w:rsidRPr="0006077D">
        <w:t xml:space="preserve"> </w:t>
      </w:r>
      <w:proofErr w:type="spellStart"/>
      <w:r w:rsidRPr="0006077D">
        <w:t>tooth</w:t>
      </w:r>
      <w:proofErr w:type="spellEnd"/>
      <w:r w:rsidRPr="0006077D">
        <w:t xml:space="preserve"> </w:t>
      </w:r>
      <w:proofErr w:type="spellStart"/>
      <w:r w:rsidRPr="0006077D">
        <w:t>extraction</w:t>
      </w:r>
      <w:proofErr w:type="spellEnd"/>
      <w:r w:rsidRPr="0006077D">
        <w:t xml:space="preserve"> in </w:t>
      </w:r>
      <w:proofErr w:type="spellStart"/>
      <w:r w:rsidRPr="0006077D">
        <w:t>monkeys</w:t>
      </w:r>
      <w:proofErr w:type="spellEnd"/>
      <w:r w:rsidRPr="0006077D">
        <w:t xml:space="preserve">. </w:t>
      </w:r>
      <w:r w:rsidRPr="0006077D">
        <w:rPr>
          <w:iCs/>
        </w:rPr>
        <w:t xml:space="preserve">J </w:t>
      </w:r>
      <w:proofErr w:type="spellStart"/>
      <w:r w:rsidRPr="0006077D">
        <w:rPr>
          <w:iCs/>
        </w:rPr>
        <w:t>Prosthet</w:t>
      </w:r>
      <w:proofErr w:type="spellEnd"/>
      <w:r w:rsidRPr="0006077D">
        <w:rPr>
          <w:iCs/>
        </w:rPr>
        <w:t xml:space="preserve"> </w:t>
      </w:r>
      <w:proofErr w:type="spellStart"/>
      <w:r w:rsidRPr="0006077D">
        <w:rPr>
          <w:iCs/>
        </w:rPr>
        <w:t>Dent</w:t>
      </w:r>
      <w:proofErr w:type="spellEnd"/>
      <w:r w:rsidRPr="0006077D">
        <w:t xml:space="preserve">. </w:t>
      </w:r>
      <w:proofErr w:type="gramStart"/>
      <w:r w:rsidRPr="0006077D">
        <w:t>26:119</w:t>
      </w:r>
      <w:proofErr w:type="gramEnd"/>
      <w:r w:rsidRPr="0006077D">
        <w:t>-129, 1971.</w:t>
      </w:r>
    </w:p>
    <w:p w:rsidR="0006077D" w:rsidRPr="0006077D" w:rsidRDefault="0006077D" w:rsidP="0006077D">
      <w:pPr>
        <w:spacing w:line="360" w:lineRule="auto"/>
        <w:jc w:val="both"/>
      </w:pPr>
      <w:proofErr w:type="spellStart"/>
      <w:r w:rsidRPr="0006077D">
        <w:t>Schropp</w:t>
      </w:r>
      <w:proofErr w:type="spellEnd"/>
      <w:r w:rsidRPr="0006077D">
        <w:t xml:space="preserve"> L, </w:t>
      </w:r>
      <w:proofErr w:type="spellStart"/>
      <w:r w:rsidRPr="0006077D">
        <w:t>Wenzel</w:t>
      </w:r>
      <w:proofErr w:type="spellEnd"/>
      <w:r w:rsidRPr="0006077D">
        <w:t xml:space="preserve"> A, </w:t>
      </w:r>
      <w:proofErr w:type="spellStart"/>
      <w:r w:rsidRPr="0006077D">
        <w:t>Kostopoulos</w:t>
      </w:r>
      <w:proofErr w:type="spellEnd"/>
      <w:r w:rsidRPr="0006077D">
        <w:t xml:space="preserve"> L, </w:t>
      </w:r>
      <w:proofErr w:type="spellStart"/>
      <w:r w:rsidRPr="0006077D">
        <w:t>Karring</w:t>
      </w:r>
      <w:proofErr w:type="spellEnd"/>
      <w:r w:rsidRPr="0006077D">
        <w:t xml:space="preserve"> T. </w:t>
      </w:r>
      <w:proofErr w:type="spellStart"/>
      <w:r w:rsidRPr="0006077D">
        <w:t>Bone</w:t>
      </w:r>
      <w:proofErr w:type="spellEnd"/>
      <w:r w:rsidRPr="0006077D">
        <w:t xml:space="preserve"> </w:t>
      </w:r>
      <w:proofErr w:type="spellStart"/>
      <w:r w:rsidRPr="0006077D">
        <w:t>healing</w:t>
      </w:r>
      <w:proofErr w:type="spellEnd"/>
      <w:r w:rsidRPr="0006077D">
        <w:t xml:space="preserve"> </w:t>
      </w:r>
      <w:proofErr w:type="spellStart"/>
      <w:r w:rsidRPr="0006077D">
        <w:t>and</w:t>
      </w:r>
      <w:proofErr w:type="spellEnd"/>
      <w:r w:rsidRPr="0006077D">
        <w:t xml:space="preserve"> </w:t>
      </w:r>
      <w:proofErr w:type="spellStart"/>
      <w:r w:rsidRPr="0006077D">
        <w:t>soft</w:t>
      </w:r>
      <w:proofErr w:type="spellEnd"/>
      <w:r w:rsidRPr="0006077D">
        <w:t xml:space="preserve"> </w:t>
      </w:r>
      <w:proofErr w:type="spellStart"/>
      <w:r w:rsidRPr="0006077D">
        <w:t>tissue</w:t>
      </w:r>
      <w:proofErr w:type="spellEnd"/>
      <w:r w:rsidRPr="0006077D">
        <w:t xml:space="preserve"> </w:t>
      </w:r>
      <w:proofErr w:type="spellStart"/>
      <w:r w:rsidRPr="0006077D">
        <w:t>contour</w:t>
      </w:r>
      <w:proofErr w:type="spellEnd"/>
      <w:r w:rsidRPr="0006077D">
        <w:t xml:space="preserve"> </w:t>
      </w:r>
      <w:proofErr w:type="spellStart"/>
      <w:r w:rsidRPr="0006077D">
        <w:t>changes</w:t>
      </w:r>
      <w:proofErr w:type="spellEnd"/>
      <w:r w:rsidRPr="0006077D">
        <w:t xml:space="preserve"> </w:t>
      </w:r>
      <w:proofErr w:type="spellStart"/>
      <w:r w:rsidRPr="0006077D">
        <w:t>following</w:t>
      </w:r>
      <w:proofErr w:type="spellEnd"/>
      <w:r w:rsidRPr="0006077D">
        <w:t xml:space="preserve"> </w:t>
      </w:r>
      <w:proofErr w:type="spellStart"/>
      <w:r w:rsidRPr="0006077D">
        <w:t>single-tooth</w:t>
      </w:r>
      <w:proofErr w:type="spellEnd"/>
      <w:r w:rsidRPr="0006077D">
        <w:t xml:space="preserve"> </w:t>
      </w:r>
      <w:proofErr w:type="spellStart"/>
      <w:r w:rsidRPr="0006077D">
        <w:t>extraction</w:t>
      </w:r>
      <w:proofErr w:type="spellEnd"/>
      <w:r w:rsidRPr="0006077D">
        <w:t xml:space="preserve">: a </w:t>
      </w:r>
      <w:proofErr w:type="spellStart"/>
      <w:r w:rsidRPr="0006077D">
        <w:t>clinical</w:t>
      </w:r>
      <w:proofErr w:type="spellEnd"/>
      <w:r w:rsidRPr="0006077D">
        <w:t xml:space="preserve"> </w:t>
      </w:r>
      <w:proofErr w:type="spellStart"/>
      <w:r w:rsidRPr="0006077D">
        <w:t>and</w:t>
      </w:r>
      <w:proofErr w:type="spellEnd"/>
      <w:r w:rsidRPr="0006077D">
        <w:t xml:space="preserve"> </w:t>
      </w:r>
      <w:proofErr w:type="spellStart"/>
      <w:r w:rsidRPr="0006077D">
        <w:t>radiographic</w:t>
      </w:r>
      <w:proofErr w:type="spellEnd"/>
      <w:r w:rsidRPr="0006077D">
        <w:t xml:space="preserve"> 12-</w:t>
      </w:r>
      <w:proofErr w:type="spellStart"/>
      <w:r w:rsidRPr="0006077D">
        <w:t>month</w:t>
      </w:r>
      <w:proofErr w:type="spellEnd"/>
      <w:r w:rsidRPr="0006077D">
        <w:t xml:space="preserve"> </w:t>
      </w:r>
      <w:proofErr w:type="spellStart"/>
      <w:r w:rsidRPr="0006077D">
        <w:t>prospective</w:t>
      </w:r>
      <w:proofErr w:type="spellEnd"/>
      <w:r w:rsidRPr="0006077D">
        <w:t xml:space="preserve"> </w:t>
      </w:r>
      <w:proofErr w:type="spellStart"/>
      <w:r w:rsidRPr="0006077D">
        <w:t>study</w:t>
      </w:r>
      <w:proofErr w:type="spellEnd"/>
      <w:r w:rsidRPr="0006077D">
        <w:t xml:space="preserve">. </w:t>
      </w:r>
      <w:proofErr w:type="spellStart"/>
      <w:r w:rsidRPr="0006077D">
        <w:rPr>
          <w:iCs/>
        </w:rPr>
        <w:t>Int</w:t>
      </w:r>
      <w:proofErr w:type="spellEnd"/>
      <w:r w:rsidRPr="0006077D">
        <w:rPr>
          <w:iCs/>
        </w:rPr>
        <w:t xml:space="preserve"> J</w:t>
      </w:r>
      <w:r w:rsidRPr="0006077D">
        <w:t xml:space="preserve"> </w:t>
      </w:r>
      <w:proofErr w:type="spellStart"/>
      <w:r w:rsidRPr="0006077D">
        <w:rPr>
          <w:iCs/>
        </w:rPr>
        <w:t>Periodontics</w:t>
      </w:r>
      <w:proofErr w:type="spellEnd"/>
      <w:r w:rsidRPr="0006077D">
        <w:rPr>
          <w:iCs/>
        </w:rPr>
        <w:t xml:space="preserve"> </w:t>
      </w:r>
      <w:proofErr w:type="spellStart"/>
      <w:r w:rsidRPr="0006077D">
        <w:rPr>
          <w:iCs/>
        </w:rPr>
        <w:t>Restorative</w:t>
      </w:r>
      <w:proofErr w:type="spellEnd"/>
      <w:r w:rsidRPr="0006077D">
        <w:rPr>
          <w:iCs/>
        </w:rPr>
        <w:t xml:space="preserve"> </w:t>
      </w:r>
      <w:proofErr w:type="spellStart"/>
      <w:r w:rsidRPr="0006077D">
        <w:rPr>
          <w:iCs/>
        </w:rPr>
        <w:t>Dent</w:t>
      </w:r>
      <w:proofErr w:type="spellEnd"/>
      <w:r w:rsidRPr="0006077D">
        <w:t xml:space="preserve">. </w:t>
      </w:r>
      <w:proofErr w:type="gramStart"/>
      <w:r w:rsidRPr="0006077D">
        <w:t>23:313</w:t>
      </w:r>
      <w:proofErr w:type="gramEnd"/>
      <w:r w:rsidRPr="0006077D">
        <w:t>-323, 2003.</w:t>
      </w:r>
    </w:p>
    <w:p w:rsidR="0006077D" w:rsidRPr="0006077D" w:rsidRDefault="0006077D" w:rsidP="0006077D">
      <w:pPr>
        <w:spacing w:line="360" w:lineRule="auto"/>
        <w:jc w:val="both"/>
      </w:pPr>
      <w:proofErr w:type="spellStart"/>
      <w:r w:rsidRPr="0006077D">
        <w:t>Tatara</w:t>
      </w:r>
      <w:proofErr w:type="spellEnd"/>
      <w:r w:rsidRPr="0006077D">
        <w:t xml:space="preserve">, A. M. </w:t>
      </w:r>
      <w:proofErr w:type="spellStart"/>
      <w:proofErr w:type="gramStart"/>
      <w:r w:rsidRPr="0006077D">
        <w:t>et</w:t>
      </w:r>
      <w:proofErr w:type="spellEnd"/>
      <w:proofErr w:type="gramEnd"/>
      <w:r w:rsidRPr="0006077D">
        <w:t xml:space="preserve"> al. </w:t>
      </w:r>
      <w:proofErr w:type="spellStart"/>
      <w:r w:rsidRPr="0006077D">
        <w:t>Biomaterials-aided</w:t>
      </w:r>
      <w:proofErr w:type="spellEnd"/>
      <w:r w:rsidRPr="0006077D">
        <w:t xml:space="preserve"> mandibular </w:t>
      </w:r>
      <w:proofErr w:type="spellStart"/>
      <w:r w:rsidRPr="0006077D">
        <w:t>reconstruction</w:t>
      </w:r>
      <w:proofErr w:type="spellEnd"/>
      <w:r w:rsidRPr="0006077D">
        <w:t xml:space="preserve"> </w:t>
      </w:r>
      <w:proofErr w:type="spellStart"/>
      <w:r w:rsidRPr="0006077D">
        <w:t>using</w:t>
      </w:r>
      <w:proofErr w:type="spellEnd"/>
      <w:r w:rsidRPr="0006077D">
        <w:t xml:space="preserve"> in vivo </w:t>
      </w:r>
      <w:proofErr w:type="spellStart"/>
      <w:r w:rsidRPr="0006077D">
        <w:t>bioreactors</w:t>
      </w:r>
      <w:proofErr w:type="spellEnd"/>
      <w:r w:rsidRPr="0006077D">
        <w:t xml:space="preserve">. Proc. </w:t>
      </w:r>
      <w:proofErr w:type="spellStart"/>
      <w:r w:rsidRPr="0006077D">
        <w:t>Natl</w:t>
      </w:r>
      <w:proofErr w:type="spellEnd"/>
      <w:r w:rsidRPr="0006077D">
        <w:t xml:space="preserve"> Acad. </w:t>
      </w:r>
      <w:proofErr w:type="spellStart"/>
      <w:r w:rsidRPr="0006077D">
        <w:t>Sci</w:t>
      </w:r>
      <w:proofErr w:type="spellEnd"/>
      <w:r w:rsidRPr="0006077D">
        <w:t>. USA 116, 6954–6963; 2019.</w:t>
      </w:r>
    </w:p>
    <w:p w:rsidR="0006077D" w:rsidRPr="0006077D" w:rsidRDefault="0006077D" w:rsidP="0006077D">
      <w:pPr>
        <w:spacing w:line="360" w:lineRule="auto"/>
        <w:jc w:val="both"/>
      </w:pPr>
      <w:proofErr w:type="spellStart"/>
      <w:r w:rsidRPr="0006077D">
        <w:t>Tian</w:t>
      </w:r>
      <w:proofErr w:type="spellEnd"/>
      <w:r w:rsidRPr="0006077D">
        <w:t xml:space="preserve">, T., </w:t>
      </w:r>
      <w:proofErr w:type="spellStart"/>
      <w:r w:rsidRPr="0006077D">
        <w:t>Zhang</w:t>
      </w:r>
      <w:proofErr w:type="spellEnd"/>
      <w:r w:rsidRPr="0006077D">
        <w:t xml:space="preserve">, T., </w:t>
      </w:r>
      <w:proofErr w:type="spellStart"/>
      <w:r w:rsidRPr="0006077D">
        <w:t>Lin</w:t>
      </w:r>
      <w:proofErr w:type="spellEnd"/>
      <w:r w:rsidRPr="0006077D">
        <w:t xml:space="preserve">, Y. &amp; Cai, X. </w:t>
      </w:r>
      <w:proofErr w:type="spellStart"/>
      <w:r w:rsidRPr="0006077D">
        <w:t>Vascularization</w:t>
      </w:r>
      <w:proofErr w:type="spellEnd"/>
      <w:r w:rsidRPr="0006077D">
        <w:t xml:space="preserve"> in craniofacial </w:t>
      </w:r>
      <w:proofErr w:type="spellStart"/>
      <w:r w:rsidRPr="0006077D">
        <w:t>bone</w:t>
      </w:r>
      <w:proofErr w:type="spellEnd"/>
      <w:r w:rsidRPr="0006077D">
        <w:t xml:space="preserve"> </w:t>
      </w:r>
      <w:proofErr w:type="spellStart"/>
      <w:r w:rsidRPr="0006077D">
        <w:t>tissue</w:t>
      </w:r>
      <w:proofErr w:type="spellEnd"/>
      <w:r w:rsidRPr="0006077D">
        <w:t xml:space="preserve"> </w:t>
      </w:r>
      <w:proofErr w:type="spellStart"/>
      <w:r w:rsidRPr="0006077D">
        <w:t>engineering</w:t>
      </w:r>
      <w:proofErr w:type="spellEnd"/>
      <w:r w:rsidRPr="0006077D">
        <w:t xml:space="preserve">. J. </w:t>
      </w:r>
      <w:proofErr w:type="spellStart"/>
      <w:r w:rsidRPr="0006077D">
        <w:t>Dent</w:t>
      </w:r>
      <w:proofErr w:type="spellEnd"/>
      <w:r w:rsidRPr="0006077D">
        <w:t>. Res. 97, 969–976; 2018.</w:t>
      </w:r>
    </w:p>
    <w:p w:rsidR="0006077D" w:rsidRPr="0006077D" w:rsidRDefault="0006077D" w:rsidP="0006077D">
      <w:pPr>
        <w:spacing w:line="360" w:lineRule="auto"/>
        <w:jc w:val="both"/>
      </w:pPr>
      <w:proofErr w:type="spellStart"/>
      <w:r w:rsidRPr="0006077D">
        <w:t>Urban</w:t>
      </w:r>
      <w:proofErr w:type="spellEnd"/>
      <w:r w:rsidRPr="0006077D">
        <w:t xml:space="preserve"> IA, </w:t>
      </w:r>
      <w:proofErr w:type="spellStart"/>
      <w:r w:rsidRPr="0006077D">
        <w:t>Monje</w:t>
      </w:r>
      <w:proofErr w:type="spellEnd"/>
      <w:r w:rsidRPr="0006077D">
        <w:t xml:space="preserve"> A. Regeneração óssea guiada na reconstrução óssea alveolar. </w:t>
      </w:r>
      <w:r w:rsidRPr="0006077D">
        <w:rPr>
          <w:i/>
          <w:iCs/>
        </w:rPr>
        <w:t xml:space="preserve">Oral </w:t>
      </w:r>
      <w:proofErr w:type="spellStart"/>
      <w:r w:rsidRPr="0006077D">
        <w:rPr>
          <w:iCs/>
        </w:rPr>
        <w:t>Maxillofac</w:t>
      </w:r>
      <w:proofErr w:type="spellEnd"/>
      <w:r w:rsidRPr="0006077D">
        <w:rPr>
          <w:iCs/>
        </w:rPr>
        <w:t xml:space="preserve"> </w:t>
      </w:r>
      <w:proofErr w:type="spellStart"/>
      <w:r w:rsidRPr="0006077D">
        <w:rPr>
          <w:iCs/>
        </w:rPr>
        <w:t>Surg</w:t>
      </w:r>
      <w:proofErr w:type="spellEnd"/>
      <w:r w:rsidRPr="0006077D">
        <w:rPr>
          <w:iCs/>
        </w:rPr>
        <w:t xml:space="preserve"> </w:t>
      </w:r>
      <w:proofErr w:type="spellStart"/>
      <w:r w:rsidRPr="0006077D">
        <w:rPr>
          <w:iCs/>
        </w:rPr>
        <w:t>Clin</w:t>
      </w:r>
      <w:proofErr w:type="spellEnd"/>
      <w:r w:rsidRPr="0006077D">
        <w:rPr>
          <w:iCs/>
        </w:rPr>
        <w:t xml:space="preserve"> North </w:t>
      </w:r>
      <w:proofErr w:type="spellStart"/>
      <w:proofErr w:type="gramStart"/>
      <w:r w:rsidRPr="0006077D">
        <w:rPr>
          <w:iCs/>
        </w:rPr>
        <w:t>Am</w:t>
      </w:r>
      <w:proofErr w:type="spellEnd"/>
      <w:proofErr w:type="gramEnd"/>
      <w:r w:rsidRPr="0006077D">
        <w:rPr>
          <w:i/>
          <w:iCs/>
        </w:rPr>
        <w:t xml:space="preserve">. </w:t>
      </w:r>
      <w:proofErr w:type="gramStart"/>
      <w:r w:rsidRPr="0006077D">
        <w:t>31:331</w:t>
      </w:r>
      <w:proofErr w:type="gramEnd"/>
      <w:r w:rsidRPr="0006077D">
        <w:t>-338, 2019.</w:t>
      </w:r>
    </w:p>
    <w:p w:rsidR="0006077D" w:rsidRPr="0006077D" w:rsidRDefault="0006077D" w:rsidP="0006077D">
      <w:pPr>
        <w:spacing w:line="360" w:lineRule="auto"/>
        <w:jc w:val="both"/>
      </w:pPr>
      <w:r w:rsidRPr="0006077D">
        <w:t xml:space="preserve">Van der </w:t>
      </w:r>
      <w:proofErr w:type="spellStart"/>
      <w:r w:rsidRPr="0006077D">
        <w:t>Weijden</w:t>
      </w:r>
      <w:proofErr w:type="spellEnd"/>
      <w:r w:rsidRPr="0006077D">
        <w:t xml:space="preserve"> F, </w:t>
      </w:r>
      <w:proofErr w:type="spellStart"/>
      <w:proofErr w:type="gramStart"/>
      <w:r w:rsidRPr="0006077D">
        <w:t>Dell'Acqua</w:t>
      </w:r>
      <w:proofErr w:type="spellEnd"/>
      <w:proofErr w:type="gramEnd"/>
      <w:r w:rsidRPr="0006077D">
        <w:t xml:space="preserve"> F, </w:t>
      </w:r>
      <w:proofErr w:type="spellStart"/>
      <w:r w:rsidRPr="0006077D">
        <w:t>Slot</w:t>
      </w:r>
      <w:proofErr w:type="spellEnd"/>
      <w:r w:rsidRPr="0006077D">
        <w:t xml:space="preserve"> DE. Alveolar </w:t>
      </w:r>
      <w:proofErr w:type="spellStart"/>
      <w:r w:rsidRPr="0006077D">
        <w:t>bone</w:t>
      </w:r>
      <w:proofErr w:type="spellEnd"/>
      <w:r w:rsidRPr="0006077D">
        <w:t xml:space="preserve"> dimensional </w:t>
      </w:r>
      <w:proofErr w:type="spellStart"/>
      <w:r w:rsidRPr="0006077D">
        <w:t>changes</w:t>
      </w:r>
      <w:proofErr w:type="spellEnd"/>
      <w:r w:rsidRPr="0006077D">
        <w:t xml:space="preserve"> </w:t>
      </w:r>
      <w:proofErr w:type="spellStart"/>
      <w:r w:rsidRPr="0006077D">
        <w:t>of</w:t>
      </w:r>
      <w:proofErr w:type="spellEnd"/>
      <w:r w:rsidRPr="0006077D">
        <w:t xml:space="preserve"> </w:t>
      </w:r>
      <w:proofErr w:type="spellStart"/>
      <w:r w:rsidRPr="0006077D">
        <w:t>post-extraction</w:t>
      </w:r>
      <w:proofErr w:type="spellEnd"/>
      <w:r w:rsidRPr="0006077D">
        <w:t xml:space="preserve"> </w:t>
      </w:r>
      <w:proofErr w:type="spellStart"/>
      <w:r w:rsidRPr="0006077D">
        <w:t>sockets</w:t>
      </w:r>
      <w:proofErr w:type="spellEnd"/>
      <w:r w:rsidRPr="0006077D">
        <w:t xml:space="preserve"> in </w:t>
      </w:r>
      <w:proofErr w:type="spellStart"/>
      <w:r w:rsidRPr="0006077D">
        <w:t>humans</w:t>
      </w:r>
      <w:proofErr w:type="spellEnd"/>
      <w:r w:rsidRPr="0006077D">
        <w:t xml:space="preserve">: a </w:t>
      </w:r>
      <w:proofErr w:type="spellStart"/>
      <w:r w:rsidRPr="0006077D">
        <w:t>systematic</w:t>
      </w:r>
      <w:proofErr w:type="spellEnd"/>
      <w:r w:rsidRPr="0006077D">
        <w:t xml:space="preserve"> </w:t>
      </w:r>
      <w:proofErr w:type="spellStart"/>
      <w:r w:rsidRPr="0006077D">
        <w:t>review</w:t>
      </w:r>
      <w:proofErr w:type="spellEnd"/>
      <w:r w:rsidRPr="0006077D">
        <w:t xml:space="preserve">. </w:t>
      </w:r>
      <w:r w:rsidRPr="0006077D">
        <w:rPr>
          <w:iCs/>
        </w:rPr>
        <w:t xml:space="preserve">J </w:t>
      </w:r>
      <w:proofErr w:type="spellStart"/>
      <w:r w:rsidRPr="0006077D">
        <w:rPr>
          <w:iCs/>
        </w:rPr>
        <w:t>Clin</w:t>
      </w:r>
      <w:proofErr w:type="spellEnd"/>
      <w:r w:rsidRPr="0006077D">
        <w:rPr>
          <w:iCs/>
        </w:rPr>
        <w:t xml:space="preserve"> </w:t>
      </w:r>
      <w:proofErr w:type="spellStart"/>
      <w:r w:rsidRPr="0006077D">
        <w:rPr>
          <w:iCs/>
        </w:rPr>
        <w:t>Periodontol</w:t>
      </w:r>
      <w:proofErr w:type="spellEnd"/>
      <w:r w:rsidRPr="0006077D">
        <w:t xml:space="preserve">. </w:t>
      </w:r>
      <w:proofErr w:type="gramStart"/>
      <w:r w:rsidRPr="0006077D">
        <w:t>36:1048</w:t>
      </w:r>
      <w:proofErr w:type="gramEnd"/>
      <w:r w:rsidRPr="0006077D">
        <w:t>-1058, 2009.</w:t>
      </w:r>
    </w:p>
    <w:p w:rsidR="0006077D" w:rsidRDefault="0006077D" w:rsidP="0006077D">
      <w:pPr>
        <w:spacing w:line="360" w:lineRule="auto"/>
        <w:jc w:val="both"/>
      </w:pPr>
      <w:proofErr w:type="spellStart"/>
      <w:r w:rsidRPr="0006077D">
        <w:t>Zhang</w:t>
      </w:r>
      <w:proofErr w:type="spellEnd"/>
      <w:r w:rsidRPr="0006077D">
        <w:t xml:space="preserve">, Q. </w:t>
      </w:r>
      <w:proofErr w:type="spellStart"/>
      <w:proofErr w:type="gramStart"/>
      <w:r w:rsidRPr="0006077D">
        <w:t>et</w:t>
      </w:r>
      <w:proofErr w:type="spellEnd"/>
      <w:proofErr w:type="gramEnd"/>
      <w:r w:rsidRPr="0006077D">
        <w:t xml:space="preserve"> al. </w:t>
      </w:r>
      <w:proofErr w:type="spellStart"/>
      <w:r w:rsidRPr="0006077D">
        <w:t>Advanced</w:t>
      </w:r>
      <w:proofErr w:type="spellEnd"/>
      <w:r w:rsidRPr="0006077D">
        <w:t xml:space="preserve"> </w:t>
      </w:r>
      <w:proofErr w:type="spellStart"/>
      <w:r w:rsidRPr="0006077D">
        <w:t>biomaterials</w:t>
      </w:r>
      <w:proofErr w:type="spellEnd"/>
      <w:r w:rsidRPr="0006077D">
        <w:t xml:space="preserve"> for </w:t>
      </w:r>
      <w:proofErr w:type="spellStart"/>
      <w:r w:rsidRPr="0006077D">
        <w:t>repairing</w:t>
      </w:r>
      <w:proofErr w:type="spellEnd"/>
      <w:r w:rsidRPr="0006077D">
        <w:t xml:space="preserve"> </w:t>
      </w:r>
      <w:proofErr w:type="spellStart"/>
      <w:r w:rsidRPr="0006077D">
        <w:t>and</w:t>
      </w:r>
      <w:proofErr w:type="spellEnd"/>
      <w:r w:rsidRPr="0006077D">
        <w:t xml:space="preserve"> </w:t>
      </w:r>
      <w:proofErr w:type="spellStart"/>
      <w:r w:rsidRPr="0006077D">
        <w:t>reconstruction</w:t>
      </w:r>
      <w:proofErr w:type="spellEnd"/>
      <w:r w:rsidRPr="0006077D">
        <w:t xml:space="preserve"> </w:t>
      </w:r>
      <w:proofErr w:type="spellStart"/>
      <w:r w:rsidRPr="0006077D">
        <w:t>of</w:t>
      </w:r>
      <w:proofErr w:type="spellEnd"/>
      <w:r w:rsidRPr="0006077D">
        <w:t xml:space="preserve"> mandibular </w:t>
      </w:r>
      <w:proofErr w:type="spellStart"/>
      <w:r w:rsidRPr="0006077D">
        <w:t>defects</w:t>
      </w:r>
      <w:proofErr w:type="spellEnd"/>
      <w:r w:rsidRPr="0006077D">
        <w:t xml:space="preserve">. Mater. </w:t>
      </w:r>
      <w:proofErr w:type="spellStart"/>
      <w:r w:rsidRPr="0006077D">
        <w:t>Sci</w:t>
      </w:r>
      <w:proofErr w:type="spellEnd"/>
      <w:r w:rsidRPr="0006077D">
        <w:t xml:space="preserve">. Eng. C. Mater. Biol. </w:t>
      </w:r>
      <w:proofErr w:type="spellStart"/>
      <w:r w:rsidRPr="0006077D">
        <w:t>Appl</w:t>
      </w:r>
      <w:proofErr w:type="spellEnd"/>
      <w:r w:rsidRPr="0006077D">
        <w:t>. 103, 109858; 2019.</w:t>
      </w:r>
    </w:p>
    <w:p w:rsidR="007A6A04" w:rsidRDefault="007A6A04" w:rsidP="00B44B39">
      <w:pPr>
        <w:spacing w:line="360" w:lineRule="auto"/>
        <w:jc w:val="both"/>
        <w:rPr>
          <w:b/>
        </w:rPr>
      </w:pPr>
    </w:p>
    <w:p w:rsidR="00B44B39" w:rsidRPr="009E38EE" w:rsidRDefault="00B44B39" w:rsidP="00B44B39">
      <w:pPr>
        <w:spacing w:line="360" w:lineRule="auto"/>
        <w:jc w:val="both"/>
        <w:rPr>
          <w:b/>
        </w:rPr>
      </w:pPr>
      <w:r w:rsidRPr="009E38EE">
        <w:rPr>
          <w:b/>
        </w:rPr>
        <w:t>FOMENTO</w:t>
      </w:r>
    </w:p>
    <w:p w:rsidR="00B44B39" w:rsidRPr="0006077D" w:rsidRDefault="00B44B39" w:rsidP="008E35CD">
      <w:pPr>
        <w:spacing w:after="0" w:line="360" w:lineRule="auto"/>
        <w:jc w:val="both"/>
      </w:pPr>
      <w:r>
        <w:t>Agradeço a CAPES (</w:t>
      </w:r>
      <w:r w:rsidRPr="00B44B39">
        <w:t>Coordenação de Aperfeiçoamento de Pessoal de Nível Superior</w:t>
      </w:r>
      <w:r>
        <w:t>) pela concessão de bolsa de estudo que possibilitou essa proposta de trabalho científico.</w:t>
      </w:r>
    </w:p>
    <w:p w:rsidR="0006077D" w:rsidRPr="0006077D" w:rsidRDefault="0006077D" w:rsidP="008E35CD">
      <w:pPr>
        <w:spacing w:after="0" w:line="360" w:lineRule="auto"/>
        <w:jc w:val="both"/>
      </w:pPr>
    </w:p>
    <w:p w:rsidR="008B69AD" w:rsidRPr="0006077D" w:rsidRDefault="008B69AD"/>
    <w:sectPr w:rsidR="008B69AD" w:rsidRPr="0006077D" w:rsidSect="00B314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8C" w:rsidRDefault="00AA7B8C" w:rsidP="008B69AD">
      <w:pPr>
        <w:spacing w:after="0" w:line="240" w:lineRule="auto"/>
      </w:pPr>
      <w:r>
        <w:separator/>
      </w:r>
    </w:p>
  </w:endnote>
  <w:endnote w:type="continuationSeparator" w:id="0">
    <w:p w:rsidR="00AA7B8C" w:rsidRDefault="00AA7B8C" w:rsidP="008B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8C" w:rsidRDefault="00AA7B8C" w:rsidP="008B69AD">
      <w:pPr>
        <w:spacing w:after="0" w:line="240" w:lineRule="auto"/>
      </w:pPr>
      <w:r>
        <w:separator/>
      </w:r>
    </w:p>
  </w:footnote>
  <w:footnote w:type="continuationSeparator" w:id="0">
    <w:p w:rsidR="00AA7B8C" w:rsidRDefault="00AA7B8C" w:rsidP="008B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AD" w:rsidRDefault="008B69AD" w:rsidP="008B69AD">
    <w:pPr>
      <w:pStyle w:val="Cabealho"/>
      <w:jc w:val="right"/>
    </w:pPr>
    <w:r w:rsidRPr="008B69AD">
      <w:rPr>
        <w:noProof/>
        <w:lang w:eastAsia="pt-BR"/>
      </w:rPr>
      <w:drawing>
        <wp:inline distT="0" distB="0" distL="0" distR="0">
          <wp:extent cx="868961" cy="647700"/>
          <wp:effectExtent l="0" t="0" r="762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6D2E"/>
    <w:multiLevelType w:val="hybridMultilevel"/>
    <w:tmpl w:val="8FFAD1A8"/>
    <w:lvl w:ilvl="0" w:tplc="0F6AA1A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9AD"/>
    <w:rsid w:val="00000F01"/>
    <w:rsid w:val="0006077D"/>
    <w:rsid w:val="00112FA2"/>
    <w:rsid w:val="001C6634"/>
    <w:rsid w:val="002232EC"/>
    <w:rsid w:val="002E21FB"/>
    <w:rsid w:val="00307B46"/>
    <w:rsid w:val="003C3736"/>
    <w:rsid w:val="0049756B"/>
    <w:rsid w:val="004B39C0"/>
    <w:rsid w:val="005A231B"/>
    <w:rsid w:val="00632435"/>
    <w:rsid w:val="006E0280"/>
    <w:rsid w:val="00707739"/>
    <w:rsid w:val="007A6A04"/>
    <w:rsid w:val="008B69AD"/>
    <w:rsid w:val="008E35CD"/>
    <w:rsid w:val="00AA7B8C"/>
    <w:rsid w:val="00B31486"/>
    <w:rsid w:val="00B44B39"/>
    <w:rsid w:val="00BD0D0A"/>
    <w:rsid w:val="00C222C2"/>
    <w:rsid w:val="00CF1602"/>
    <w:rsid w:val="00E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B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69AD"/>
  </w:style>
  <w:style w:type="paragraph" w:styleId="Rodap">
    <w:name w:val="footer"/>
    <w:basedOn w:val="Normal"/>
    <w:link w:val="RodapChar"/>
    <w:uiPriority w:val="99"/>
    <w:semiHidden/>
    <w:unhideWhenUsed/>
    <w:rsid w:val="008B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69AD"/>
  </w:style>
  <w:style w:type="paragraph" w:styleId="Textodebalo">
    <w:name w:val="Balloon Text"/>
    <w:basedOn w:val="Normal"/>
    <w:link w:val="TextodebaloChar"/>
    <w:uiPriority w:val="99"/>
    <w:semiHidden/>
    <w:unhideWhenUsed/>
    <w:rsid w:val="008B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9A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6077D"/>
    <w:pPr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077D"/>
    <w:rPr>
      <w:rFonts w:eastAsia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6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8107</Characters>
  <Application>Microsoft Office Word</Application>
  <DocSecurity>0</DocSecurity>
  <Lines>157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Fabiano</dc:creator>
  <cp:lastModifiedBy>Marcelo Fabiano</cp:lastModifiedBy>
  <cp:revision>2</cp:revision>
  <dcterms:created xsi:type="dcterms:W3CDTF">2023-10-26T14:57:00Z</dcterms:created>
  <dcterms:modified xsi:type="dcterms:W3CDTF">2023-10-26T14:57:00Z</dcterms:modified>
</cp:coreProperties>
</file>