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2D38" w:rsidR="00882D38" w:rsidP="00882D38" w:rsidRDefault="00882D38" w14:paraId="5E7FF056" w14:textId="77777777">
      <w:pPr>
        <w:spacing w:line="360" w:lineRule="auto"/>
        <w:jc w:val="center"/>
        <w:rPr>
          <w:rFonts w:ascii="Arial" w:hAnsi="Arial" w:cs="Arial"/>
          <w:color w:val="7030A0"/>
        </w:rPr>
      </w:pPr>
      <w:r w:rsidRPr="00882D38">
        <w:rPr>
          <w:rFonts w:ascii="Arial" w:hAnsi="Arial" w:cs="Arial"/>
          <w:color w:val="7030A0"/>
        </w:rPr>
        <w:t xml:space="preserve">II Simpósio de Pesquisa do Ecossistema Ânima: </w:t>
      </w:r>
    </w:p>
    <w:p w:rsidRPr="00882D38" w:rsidR="007104CC" w:rsidP="00882D38" w:rsidRDefault="00882D38" w14:paraId="144ECFC5" w14:textId="0819BD4D">
      <w:pPr>
        <w:spacing w:line="360" w:lineRule="auto"/>
        <w:jc w:val="center"/>
        <w:rPr>
          <w:rFonts w:ascii="Arial" w:hAnsi="Arial" w:cs="Arial"/>
          <w:b/>
          <w:bCs/>
          <w:color w:val="7030A0"/>
        </w:rPr>
      </w:pPr>
      <w:r w:rsidRPr="00882D38">
        <w:rPr>
          <w:rFonts w:ascii="Arial" w:hAnsi="Arial" w:cs="Arial"/>
          <w:b/>
          <w:bCs/>
          <w:color w:val="7030A0"/>
        </w:rPr>
        <w:t xml:space="preserve">Juntos pelo Conhecimento: um novo saber </w:t>
      </w:r>
      <w:proofErr w:type="gramStart"/>
      <w:r w:rsidRPr="00882D38">
        <w:rPr>
          <w:rFonts w:ascii="Arial" w:hAnsi="Arial" w:cs="Arial"/>
          <w:b/>
          <w:bCs/>
          <w:color w:val="7030A0"/>
        </w:rPr>
        <w:t>cria um novo</w:t>
      </w:r>
      <w:proofErr w:type="gramEnd"/>
      <w:r w:rsidRPr="00882D38">
        <w:rPr>
          <w:rFonts w:ascii="Arial" w:hAnsi="Arial" w:cs="Arial"/>
          <w:b/>
          <w:bCs/>
          <w:color w:val="7030A0"/>
        </w:rPr>
        <w:t xml:space="preserve"> amanhã</w:t>
      </w:r>
    </w:p>
    <w:p w:rsidRPr="001A3042" w:rsidR="00882D38" w:rsidP="00882D38" w:rsidRDefault="00882D38" w14:paraId="710280F2" w14:textId="77777777">
      <w:pPr>
        <w:spacing w:line="360" w:lineRule="auto"/>
        <w:jc w:val="center"/>
      </w:pPr>
    </w:p>
    <w:p w:rsidRPr="009E38EE" w:rsidR="007104CC" w:rsidP="006D3F8B" w:rsidRDefault="007104CC" w14:paraId="6C86CAB6" w14:textId="7777777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7104CC" w:rsidP="006D3F8B" w:rsidRDefault="007104CC" w14:paraId="0A1BAA45" w14:textId="77777777">
      <w:pPr>
        <w:pStyle w:val="Legenda"/>
        <w:spacing w:line="360" w:lineRule="auto"/>
        <w:rPr>
          <w:sz w:val="24"/>
          <w:szCs w:val="24"/>
        </w:rPr>
      </w:pPr>
      <w:r w:rsidRPr="009E38EE">
        <w:rPr>
          <w:sz w:val="24"/>
          <w:szCs w:val="24"/>
        </w:rPr>
        <w:t xml:space="preserve">Título </w:t>
      </w:r>
    </w:p>
    <w:p w:rsidRPr="00A57A28" w:rsidR="00A57A28" w:rsidP="00A57A28" w:rsidRDefault="00A57A28" w14:paraId="5125D9C6" w14:textId="2A780685">
      <w:pPr>
        <w:spacing w:line="360" w:lineRule="auto"/>
        <w:jc w:val="center"/>
        <w:rPr>
          <w:lang w:eastAsia="pt-BR"/>
        </w:rPr>
      </w:pPr>
      <w:r w:rsidRPr="00A57A28">
        <w:rPr>
          <w:rFonts w:ascii="Times New Roman" w:hAnsi="Times New Roman" w:cs="Times New Roman"/>
          <w:b/>
          <w:bCs/>
        </w:rPr>
        <w:t>Efeito da fotobiomodulação transcraniana em doenças neurodegenerativas</w:t>
      </w:r>
    </w:p>
    <w:p w:rsidR="007104CC" w:rsidP="00A57A28" w:rsidRDefault="007104CC" w14:paraId="1483E771" w14:textId="2C06F0FB">
      <w:pPr>
        <w:spacing w:line="360" w:lineRule="auto"/>
        <w:jc w:val="center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</w:rPr>
        <w:t>A</w:t>
      </w:r>
      <w:r w:rsidR="00A57A28">
        <w:rPr>
          <w:rFonts w:ascii="Times New Roman" w:hAnsi="Times New Roman" w:cs="Times New Roman"/>
        </w:rPr>
        <w:t>lcione Angélica dos Santos Sakugawa</w:t>
      </w:r>
      <w:r w:rsidR="007337AA">
        <w:rPr>
          <w:rFonts w:ascii="Times New Roman" w:hAnsi="Times New Roman" w:cs="Times New Roman"/>
          <w:vertAlign w:val="superscript"/>
        </w:rPr>
        <w:t>1</w:t>
      </w:r>
      <w:r w:rsidR="00A57A28">
        <w:rPr>
          <w:rFonts w:ascii="Times New Roman" w:hAnsi="Times New Roman" w:cs="Times New Roman"/>
        </w:rPr>
        <w:t xml:space="preserve">; </w:t>
      </w:r>
      <w:proofErr w:type="spellStart"/>
      <w:r w:rsidR="00A57A28">
        <w:rPr>
          <w:rFonts w:ascii="Times New Roman" w:hAnsi="Times New Roman" w:cs="Times New Roman"/>
        </w:rPr>
        <w:t>Dr</w:t>
      </w:r>
      <w:proofErr w:type="spellEnd"/>
      <w:r w:rsidR="00A57A28">
        <w:rPr>
          <w:rFonts w:ascii="Times New Roman" w:hAnsi="Times New Roman" w:cs="Times New Roman"/>
        </w:rPr>
        <w:t xml:space="preserve"> Renato Zângaro</w:t>
      </w:r>
      <w:r w:rsidR="007337AA">
        <w:rPr>
          <w:rFonts w:ascii="Times New Roman" w:hAnsi="Times New Roman" w:cs="Times New Roman"/>
          <w:vertAlign w:val="superscript"/>
        </w:rPr>
        <w:t>2</w:t>
      </w:r>
      <w:r w:rsidR="00A57A28">
        <w:rPr>
          <w:rFonts w:ascii="Times New Roman" w:hAnsi="Times New Roman" w:cs="Times New Roman"/>
        </w:rPr>
        <w:t xml:space="preserve"> (orientador)</w:t>
      </w:r>
    </w:p>
    <w:p w:rsidRPr="009E38EE" w:rsidR="007337AA" w:rsidP="00A57A28" w:rsidRDefault="007337AA" w14:paraId="3AB52298" w14:textId="5DFC934E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Anhembi Morumbi</w:t>
      </w:r>
    </w:p>
    <w:p w:rsidRPr="009E38EE" w:rsidR="007104CC" w:rsidP="006D3F8B" w:rsidRDefault="007104CC" w14:paraId="2352A402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9E38EE" w:rsidR="007104CC" w:rsidP="006D3F8B" w:rsidRDefault="007104CC" w14:paraId="5D0E7411" w14:textId="77777777">
      <w:pPr>
        <w:pStyle w:val="Legenda"/>
        <w:spacing w:line="360" w:lineRule="auto"/>
        <w:rPr>
          <w:sz w:val="24"/>
          <w:szCs w:val="24"/>
        </w:rPr>
      </w:pPr>
      <w:r w:rsidRPr="009E38EE">
        <w:rPr>
          <w:sz w:val="24"/>
          <w:szCs w:val="24"/>
        </w:rPr>
        <w:t xml:space="preserve">Resumo </w:t>
      </w:r>
    </w:p>
    <w:p w:rsidR="001D03AD" w:rsidP="0089573E" w:rsidRDefault="0098530E" w14:paraId="0E878D9D" w14:textId="4C16C25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crescente aparecimento das doenças </w:t>
      </w:r>
      <w:r w:rsidR="001D03AD">
        <w:rPr>
          <w:rFonts w:ascii="Times New Roman" w:hAnsi="Times New Roman" w:cs="Times New Roman"/>
        </w:rPr>
        <w:t>neurodegenerativas (</w:t>
      </w:r>
      <w:r w:rsidR="005A1E3A">
        <w:rPr>
          <w:rFonts w:ascii="Times New Roman" w:hAnsi="Times New Roman" w:cs="Times New Roman"/>
        </w:rPr>
        <w:t>DN)</w:t>
      </w:r>
      <w:r>
        <w:rPr>
          <w:rFonts w:ascii="Times New Roman" w:hAnsi="Times New Roman" w:cs="Times New Roman"/>
        </w:rPr>
        <w:t xml:space="preserve"> se deve ao envelhecimento e longevidade da população mundial. </w:t>
      </w:r>
      <w:r w:rsidR="00E36AED">
        <w:rPr>
          <w:rFonts w:ascii="Times New Roman" w:hAnsi="Times New Roman" w:cs="Times New Roman"/>
        </w:rPr>
        <w:t>A principal D</w:t>
      </w:r>
      <w:r w:rsidR="005A1E3A">
        <w:rPr>
          <w:rFonts w:ascii="Times New Roman" w:hAnsi="Times New Roman" w:cs="Times New Roman"/>
        </w:rPr>
        <w:t>N</w:t>
      </w:r>
      <w:r w:rsidR="00E36AED">
        <w:rPr>
          <w:rFonts w:ascii="Times New Roman" w:hAnsi="Times New Roman" w:cs="Times New Roman"/>
        </w:rPr>
        <w:t xml:space="preserve"> é a doença de Alzheimer seguida pela doença de Parkinson, </w:t>
      </w:r>
      <w:r w:rsidR="00664B64">
        <w:rPr>
          <w:rFonts w:ascii="Times New Roman" w:hAnsi="Times New Roman" w:cs="Times New Roman"/>
        </w:rPr>
        <w:t xml:space="preserve">sendo que </w:t>
      </w:r>
      <w:r w:rsidR="00E36AED">
        <w:rPr>
          <w:rFonts w:ascii="Times New Roman" w:hAnsi="Times New Roman" w:cs="Times New Roman"/>
        </w:rPr>
        <w:t xml:space="preserve">sua manifestação ocorre entre 50 </w:t>
      </w:r>
      <w:r w:rsidR="00664B64">
        <w:rPr>
          <w:rFonts w:ascii="Times New Roman" w:hAnsi="Times New Roman" w:cs="Times New Roman"/>
        </w:rPr>
        <w:t>e</w:t>
      </w:r>
      <w:r w:rsidR="00E36AED">
        <w:rPr>
          <w:rFonts w:ascii="Times New Roman" w:hAnsi="Times New Roman" w:cs="Times New Roman"/>
        </w:rPr>
        <w:t xml:space="preserve"> </w:t>
      </w:r>
      <w:r w:rsidR="00605AE4">
        <w:rPr>
          <w:rFonts w:ascii="Times New Roman" w:hAnsi="Times New Roman" w:cs="Times New Roman"/>
        </w:rPr>
        <w:t>8</w:t>
      </w:r>
      <w:r w:rsidR="00E36AED">
        <w:rPr>
          <w:rFonts w:ascii="Times New Roman" w:hAnsi="Times New Roman" w:cs="Times New Roman"/>
        </w:rPr>
        <w:t>0 anos de idade</w:t>
      </w:r>
      <w:r w:rsidR="00664B64">
        <w:rPr>
          <w:rFonts w:ascii="Times New Roman" w:hAnsi="Times New Roman" w:cs="Times New Roman"/>
        </w:rPr>
        <w:t xml:space="preserve">, sendo </w:t>
      </w:r>
      <w:r w:rsidR="00E36AED">
        <w:rPr>
          <w:rFonts w:ascii="Times New Roman" w:hAnsi="Times New Roman" w:cs="Times New Roman"/>
        </w:rPr>
        <w:t>caracterizada pela perda progressiva das funções cognitivas e motoras. A fotobiomodulação transcraniana</w:t>
      </w:r>
      <w:r w:rsidR="005A1E3A">
        <w:rPr>
          <w:rFonts w:ascii="Times New Roman" w:hAnsi="Times New Roman" w:cs="Times New Roman"/>
        </w:rPr>
        <w:t xml:space="preserve"> (FMBT)</w:t>
      </w:r>
      <w:r w:rsidR="00E36AED">
        <w:rPr>
          <w:rFonts w:ascii="Times New Roman" w:hAnsi="Times New Roman" w:cs="Times New Roman"/>
        </w:rPr>
        <w:t xml:space="preserve"> é</w:t>
      </w:r>
      <w:r w:rsidR="005A1E3A">
        <w:rPr>
          <w:rFonts w:ascii="Times New Roman" w:hAnsi="Times New Roman" w:cs="Times New Roman"/>
        </w:rPr>
        <w:t xml:space="preserve"> </w:t>
      </w:r>
      <w:r w:rsidR="001D03AD">
        <w:rPr>
          <w:rFonts w:ascii="Times New Roman" w:hAnsi="Times New Roman" w:cs="Times New Roman"/>
        </w:rPr>
        <w:t>uma promissora</w:t>
      </w:r>
      <w:r w:rsidR="005A1E3A">
        <w:rPr>
          <w:rFonts w:ascii="Times New Roman" w:hAnsi="Times New Roman" w:cs="Times New Roman"/>
        </w:rPr>
        <w:t xml:space="preserve"> terapia para pacientes acometidos com DN, </w:t>
      </w:r>
      <w:r w:rsidR="00664B64">
        <w:rPr>
          <w:rFonts w:ascii="Times New Roman" w:hAnsi="Times New Roman" w:cs="Times New Roman"/>
        </w:rPr>
        <w:t>na qual se utiliza</w:t>
      </w:r>
      <w:r w:rsidR="005A1E3A">
        <w:rPr>
          <w:rFonts w:ascii="Times New Roman" w:hAnsi="Times New Roman" w:cs="Times New Roman"/>
        </w:rPr>
        <w:t xml:space="preserve"> a luz n</w:t>
      </w:r>
      <w:r w:rsidR="00664B64">
        <w:rPr>
          <w:rFonts w:ascii="Times New Roman" w:hAnsi="Times New Roman" w:cs="Times New Roman"/>
        </w:rPr>
        <w:t xml:space="preserve">a região espectral do </w:t>
      </w:r>
      <w:r w:rsidR="005A1E3A">
        <w:rPr>
          <w:rFonts w:ascii="Times New Roman" w:hAnsi="Times New Roman" w:cs="Times New Roman"/>
        </w:rPr>
        <w:t>vermelho e infravermelho próximo</w:t>
      </w:r>
      <w:r w:rsidR="001D03AD">
        <w:rPr>
          <w:rFonts w:ascii="Times New Roman" w:hAnsi="Times New Roman" w:cs="Times New Roman"/>
        </w:rPr>
        <w:t xml:space="preserve"> </w:t>
      </w:r>
      <w:r w:rsidR="00664B64">
        <w:rPr>
          <w:rFonts w:ascii="Times New Roman" w:hAnsi="Times New Roman" w:cs="Times New Roman"/>
        </w:rPr>
        <w:t xml:space="preserve">visando </w:t>
      </w:r>
      <w:r w:rsidR="005A1E3A">
        <w:rPr>
          <w:rFonts w:ascii="Times New Roman" w:hAnsi="Times New Roman" w:cs="Times New Roman"/>
        </w:rPr>
        <w:t>induz</w:t>
      </w:r>
      <w:r w:rsidR="00664B64">
        <w:rPr>
          <w:rFonts w:ascii="Times New Roman" w:hAnsi="Times New Roman" w:cs="Times New Roman"/>
        </w:rPr>
        <w:t>ir</w:t>
      </w:r>
      <w:r w:rsidR="005A1E3A">
        <w:rPr>
          <w:rFonts w:ascii="Times New Roman" w:hAnsi="Times New Roman" w:cs="Times New Roman"/>
        </w:rPr>
        <w:t xml:space="preserve"> uma resposta fotobiológica</w:t>
      </w:r>
      <w:r w:rsidR="00664B64">
        <w:rPr>
          <w:rFonts w:ascii="Times New Roman" w:hAnsi="Times New Roman" w:cs="Times New Roman"/>
        </w:rPr>
        <w:t xml:space="preserve"> capaz de aumentar</w:t>
      </w:r>
      <w:r w:rsidR="00D57AF1">
        <w:rPr>
          <w:rFonts w:ascii="Times New Roman" w:hAnsi="Times New Roman" w:cs="Times New Roman"/>
        </w:rPr>
        <w:t xml:space="preserve"> o fluxo sanguíneo</w:t>
      </w:r>
      <w:r w:rsidR="00664B64">
        <w:rPr>
          <w:rFonts w:ascii="Times New Roman" w:hAnsi="Times New Roman" w:cs="Times New Roman"/>
        </w:rPr>
        <w:t xml:space="preserve"> intracraniano</w:t>
      </w:r>
      <w:r w:rsidR="00D57AF1">
        <w:rPr>
          <w:rFonts w:ascii="Times New Roman" w:hAnsi="Times New Roman" w:cs="Times New Roman"/>
        </w:rPr>
        <w:t xml:space="preserve"> </w:t>
      </w:r>
      <w:r w:rsidR="00605AE4">
        <w:rPr>
          <w:rFonts w:ascii="Times New Roman" w:hAnsi="Times New Roman" w:cs="Times New Roman"/>
        </w:rPr>
        <w:t>e estimula</w:t>
      </w:r>
      <w:r w:rsidR="00664B64">
        <w:rPr>
          <w:rFonts w:ascii="Times New Roman" w:hAnsi="Times New Roman" w:cs="Times New Roman"/>
        </w:rPr>
        <w:t>r</w:t>
      </w:r>
      <w:r w:rsidR="00D57AF1">
        <w:rPr>
          <w:rFonts w:ascii="Times New Roman" w:hAnsi="Times New Roman" w:cs="Times New Roman"/>
        </w:rPr>
        <w:t xml:space="preserve"> a atividade celular</w:t>
      </w:r>
      <w:r w:rsidR="00664B64">
        <w:rPr>
          <w:rFonts w:ascii="Times New Roman" w:hAnsi="Times New Roman" w:cs="Times New Roman"/>
        </w:rPr>
        <w:t xml:space="preserve">. </w:t>
      </w:r>
      <w:r w:rsidR="005A1E3A">
        <w:rPr>
          <w:rFonts w:ascii="Times New Roman" w:hAnsi="Times New Roman" w:cs="Times New Roman"/>
        </w:rPr>
        <w:t xml:space="preserve">Os pacientes com DN receberão uma sessão de 15 minutos, 3 vezes por semana </w:t>
      </w:r>
      <w:r w:rsidR="001D03AD">
        <w:rPr>
          <w:rFonts w:ascii="Times New Roman" w:hAnsi="Times New Roman" w:cs="Times New Roman"/>
        </w:rPr>
        <w:t>durante</w:t>
      </w:r>
      <w:r w:rsidR="005A1E3A">
        <w:rPr>
          <w:rFonts w:ascii="Times New Roman" w:hAnsi="Times New Roman" w:cs="Times New Roman"/>
        </w:rPr>
        <w:t xml:space="preserve"> 90 dias. As respostas ao tratamento serão avaliadas por termografia </w:t>
      </w:r>
      <w:r w:rsidR="00664B64">
        <w:rPr>
          <w:rFonts w:ascii="Times New Roman" w:hAnsi="Times New Roman" w:cs="Times New Roman"/>
        </w:rPr>
        <w:t xml:space="preserve">da face, na região supra orbital, na qual se situa o </w:t>
      </w:r>
      <w:r w:rsidR="00DF165E">
        <w:rPr>
          <w:rFonts w:ascii="Times New Roman" w:hAnsi="Times New Roman" w:cs="Times New Roman"/>
        </w:rPr>
        <w:t>Túnel T</w:t>
      </w:r>
      <w:r w:rsidR="004C5B52">
        <w:rPr>
          <w:rFonts w:ascii="Times New Roman" w:hAnsi="Times New Roman" w:cs="Times New Roman"/>
        </w:rPr>
        <w:t>érmico</w:t>
      </w:r>
      <w:r w:rsidR="00DF165E">
        <w:rPr>
          <w:rFonts w:ascii="Times New Roman" w:hAnsi="Times New Roman" w:cs="Times New Roman"/>
        </w:rPr>
        <w:t xml:space="preserve"> </w:t>
      </w:r>
      <w:r w:rsidR="00DE65DA">
        <w:rPr>
          <w:rFonts w:ascii="Times New Roman" w:hAnsi="Times New Roman" w:cs="Times New Roman"/>
        </w:rPr>
        <w:t>Cerebral</w:t>
      </w:r>
      <w:r w:rsidR="00664B64">
        <w:rPr>
          <w:rFonts w:ascii="Times New Roman" w:hAnsi="Times New Roman" w:cs="Times New Roman"/>
        </w:rPr>
        <w:t>, além do</w:t>
      </w:r>
      <w:r w:rsidR="008A2450">
        <w:rPr>
          <w:rFonts w:ascii="Times New Roman" w:hAnsi="Times New Roman" w:cs="Times New Roman"/>
        </w:rPr>
        <w:t xml:space="preserve"> estudo</w:t>
      </w:r>
      <w:r w:rsidR="001D03AD">
        <w:rPr>
          <w:rFonts w:ascii="Times New Roman" w:hAnsi="Times New Roman" w:cs="Times New Roman"/>
        </w:rPr>
        <w:t xml:space="preserve"> do sangue</w:t>
      </w:r>
      <w:r w:rsidRPr="00664B64" w:rsidR="00664B64">
        <w:rPr>
          <w:rFonts w:ascii="Times New Roman" w:hAnsi="Times New Roman" w:cs="Times New Roman"/>
          <w:i/>
          <w:iCs/>
        </w:rPr>
        <w:t xml:space="preserve"> “in vivo”</w:t>
      </w:r>
      <w:r w:rsidRPr="00664B64" w:rsidR="001D03AD">
        <w:rPr>
          <w:rFonts w:ascii="Times New Roman" w:hAnsi="Times New Roman" w:cs="Times New Roman"/>
          <w:i/>
          <w:iCs/>
        </w:rPr>
        <w:t xml:space="preserve"> </w:t>
      </w:r>
      <w:r w:rsidR="001D03AD">
        <w:rPr>
          <w:rFonts w:ascii="Times New Roman" w:hAnsi="Times New Roman" w:cs="Times New Roman"/>
        </w:rPr>
        <w:t>por microscopia de campo escuro.</w:t>
      </w:r>
    </w:p>
    <w:p w:rsidR="007104CC" w:rsidP="0089573E" w:rsidRDefault="001D03AD" w14:paraId="015086EC" w14:textId="3D6A50B1">
      <w:pPr>
        <w:jc w:val="both"/>
        <w:rPr>
          <w:rFonts w:ascii="Times New Roman" w:hAnsi="Times New Roman" w:cs="Times New Roman"/>
        </w:rPr>
      </w:pPr>
      <w:r w:rsidRPr="009E38EE">
        <w:rPr>
          <w:rFonts w:ascii="Times New Roman" w:hAnsi="Times New Roman" w:cs="Times New Roman"/>
          <w:b/>
          <w:bCs/>
        </w:rPr>
        <w:t>Palavras-chave:</w:t>
      </w:r>
      <w:r w:rsidRPr="009E38EE">
        <w:rPr>
          <w:rFonts w:ascii="Times New Roman" w:hAnsi="Times New Roman" w:cs="Times New Roman"/>
        </w:rPr>
        <w:t xml:space="preserve"> </w:t>
      </w:r>
      <w:r w:rsidRPr="009E38EE" w:rsidR="00710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doenças neurodegenerativas, termografia, microscopia de campo escuro.</w:t>
      </w:r>
    </w:p>
    <w:p w:rsidR="001D03AD" w:rsidP="006D3F8B" w:rsidRDefault="001D03AD" w14:paraId="29CF77EE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9E38EE" w:rsidR="001D03AD" w:rsidP="006D3F8B" w:rsidRDefault="001D03AD" w14:paraId="7377E807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9E38EE" w:rsidR="007104CC" w:rsidP="006D3F8B" w:rsidRDefault="007104CC" w14:paraId="0954B8C5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="007104CC" w:rsidP="006D3F8B" w:rsidRDefault="007104CC" w14:paraId="1241176A" w14:textId="77777777">
      <w:pPr>
        <w:pStyle w:val="Legenda"/>
        <w:spacing w:line="360" w:lineRule="auto"/>
        <w:rPr>
          <w:sz w:val="24"/>
          <w:szCs w:val="24"/>
        </w:rPr>
      </w:pPr>
      <w:r w:rsidRPr="009E38EE">
        <w:rPr>
          <w:sz w:val="24"/>
          <w:szCs w:val="24"/>
        </w:rPr>
        <w:t xml:space="preserve">Introdução: </w:t>
      </w:r>
    </w:p>
    <w:p w:rsidRPr="00962CD5" w:rsidR="00BD3A5D" w:rsidP="00BD3A5D" w:rsidRDefault="00962CD5" w14:paraId="44224BF9" w14:textId="0D98B35D">
      <w:pPr>
        <w:spacing w:line="360" w:lineRule="auto"/>
        <w:jc w:val="both"/>
        <w:rPr>
          <w:rFonts w:ascii="Times New Roman" w:hAnsi="Times New Roman" w:cs="Times New Roman"/>
          <w:lang w:eastAsia="pt-BR"/>
        </w:rPr>
      </w:pPr>
      <w:r w:rsidRPr="00962CD5">
        <w:rPr>
          <w:rFonts w:ascii="Times New Roman" w:hAnsi="Times New Roman" w:cs="Times New Roman"/>
          <w:color w:val="212121"/>
          <w:shd w:val="clear" w:color="auto" w:fill="FFFFFF"/>
        </w:rPr>
        <w:t>As doenças neurodegenerativas</w:t>
      </w:r>
      <w:r w:rsidR="00BD3A5D">
        <w:rPr>
          <w:rFonts w:ascii="Times New Roman" w:hAnsi="Times New Roman" w:cs="Times New Roman"/>
          <w:color w:val="212121"/>
          <w:shd w:val="clear" w:color="auto" w:fill="FFFFFF"/>
        </w:rPr>
        <w:t xml:space="preserve"> (DN)</w:t>
      </w:r>
      <w:r w:rsidRPr="00962CD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BD3A5D">
        <w:rPr>
          <w:rFonts w:ascii="Times New Roman" w:hAnsi="Times New Roman" w:cs="Times New Roman"/>
          <w:color w:val="212121"/>
          <w:shd w:val="clear" w:color="auto" w:fill="FFFFFF"/>
        </w:rPr>
        <w:t>são resultantes da perda gradual da função cognitiva e modificação nas estruturas neurais do sistema nervoso central</w:t>
      </w:r>
      <w:r w:rsidRPr="00962CD5">
        <w:rPr>
          <w:rFonts w:ascii="Times New Roman" w:hAnsi="Times New Roman" w:cs="Times New Roman"/>
          <w:color w:val="212121"/>
          <w:shd w:val="clear" w:color="auto" w:fill="FFFFFF"/>
        </w:rPr>
        <w:t>. As</w:t>
      </w:r>
      <w:r w:rsidR="00BD3A5D">
        <w:rPr>
          <w:rFonts w:ascii="Times New Roman" w:hAnsi="Times New Roman" w:cs="Times New Roman"/>
          <w:color w:val="212121"/>
          <w:shd w:val="clear" w:color="auto" w:fill="FFFFFF"/>
        </w:rPr>
        <w:t xml:space="preserve"> DN mais comuns são a doença de Alzheimer seguida pela doença de Parkinson, entre outras</w:t>
      </w:r>
      <w:r w:rsidR="00BD3A5D">
        <w:rPr>
          <w:rFonts w:ascii="Times New Roman" w:hAnsi="Times New Roman" w:cs="Times New Roman"/>
          <w:color w:val="212121"/>
          <w:shd w:val="clear" w:color="auto" w:fill="FFFFFF"/>
          <w:vertAlign w:val="superscript"/>
        </w:rPr>
        <w:t>1</w:t>
      </w:r>
      <w:r w:rsidR="00BD3A5D">
        <w:rPr>
          <w:rFonts w:ascii="Times New Roman" w:hAnsi="Times New Roman" w:cs="Times New Roman"/>
          <w:color w:val="212121"/>
          <w:shd w:val="clear" w:color="auto" w:fill="FFFFFF"/>
        </w:rPr>
        <w:t xml:space="preserve">. </w:t>
      </w:r>
      <w:r w:rsidRPr="00962CD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</w:p>
    <w:p w:rsidR="0089573E" w:rsidP="0089573E" w:rsidRDefault="0089573E" w14:paraId="43450C3E" w14:textId="045B8E46">
      <w:pPr>
        <w:spacing w:line="360" w:lineRule="auto"/>
        <w:jc w:val="both"/>
        <w:rPr>
          <w:rFonts w:ascii="Times New Roman" w:hAnsi="Times New Roman" w:cs="Times New Roman"/>
        </w:rPr>
      </w:pPr>
      <w:r w:rsidRPr="0089573E">
        <w:rPr>
          <w:rFonts w:ascii="Times New Roman" w:hAnsi="Times New Roman" w:cs="Times New Roman"/>
        </w:rPr>
        <w:t xml:space="preserve">A fotobiomodulação </w:t>
      </w:r>
      <w:r w:rsidR="00DF0E1F">
        <w:rPr>
          <w:rFonts w:ascii="Times New Roman" w:hAnsi="Times New Roman" w:cs="Times New Roman"/>
        </w:rPr>
        <w:t xml:space="preserve">transcraniana </w:t>
      </w:r>
      <w:r w:rsidRPr="005307B1" w:rsidR="005307B1">
        <w:rPr>
          <w:rFonts w:ascii="Times New Roman" w:hAnsi="Times New Roman" w:cs="Times New Roman"/>
          <w:color w:val="000000" w:themeColor="text1"/>
        </w:rPr>
        <w:t>é realizada empregando</w:t>
      </w:r>
      <w:r w:rsidRPr="005307B1" w:rsidR="008C1957">
        <w:rPr>
          <w:rFonts w:ascii="Times New Roman" w:hAnsi="Times New Roman" w:cs="Times New Roman"/>
          <w:color w:val="000000" w:themeColor="text1"/>
        </w:rPr>
        <w:t xml:space="preserve"> </w:t>
      </w:r>
      <w:r w:rsidRPr="008C1957" w:rsidR="008C1957">
        <w:rPr>
          <w:rFonts w:ascii="Times New Roman" w:hAnsi="Times New Roman" w:cs="Times New Roman"/>
        </w:rPr>
        <w:t>fontes de luz não ionizantes no espectro visível e infravermelho próximo, tendo como fonte os lasers e diodos emissores de luz (LEDs). Trata-se de um processo não ablativo, atérmico, envolvendo os fotorreceptores endógenos provocando efeitos fotofísicos e fotoquímicos</w:t>
      </w:r>
      <w:r w:rsidR="003A6900">
        <w:rPr>
          <w:rFonts w:ascii="Times New Roman" w:hAnsi="Times New Roman" w:cs="Times New Roman"/>
          <w:vertAlign w:val="superscript"/>
        </w:rPr>
        <w:t>2</w:t>
      </w:r>
      <w:r w:rsidRPr="0089573E">
        <w:rPr>
          <w:rFonts w:ascii="Times New Roman" w:hAnsi="Times New Roman" w:cs="Times New Roman"/>
        </w:rPr>
        <w:t xml:space="preserve">. </w:t>
      </w:r>
      <w:r w:rsidRPr="008C1957" w:rsidR="008C1957">
        <w:rPr>
          <w:rFonts w:ascii="Times New Roman" w:hAnsi="Times New Roman" w:cs="Times New Roman"/>
        </w:rPr>
        <w:t xml:space="preserve">A fotobiomodulação transcriana (FBMT) utilizando radiação na região </w:t>
      </w:r>
      <w:r w:rsidRPr="008C1957" w:rsidR="008C1957">
        <w:rPr>
          <w:rFonts w:ascii="Times New Roman" w:hAnsi="Times New Roman" w:cs="Times New Roman"/>
        </w:rPr>
        <w:lastRenderedPageBreak/>
        <w:t>espectral do vermelho e infravermelho próximo é uma terapia inovadora com recentes aplicações em doenças neurodegenerativas como o mal de Parkinson e Alzheimer</w:t>
      </w:r>
      <w:r w:rsidRPr="008C1957" w:rsidR="008C1957">
        <w:rPr>
          <w:rFonts w:ascii="Times New Roman" w:hAnsi="Times New Roman" w:cs="Times New Roman"/>
          <w:vertAlign w:val="superscript"/>
        </w:rPr>
        <w:t xml:space="preserve">3 </w:t>
      </w:r>
      <w:r w:rsidRPr="008C1957" w:rsidR="008C1957">
        <w:rPr>
          <w:rFonts w:ascii="Times New Roman" w:hAnsi="Times New Roman" w:cs="Times New Roman"/>
        </w:rPr>
        <w:t>entre outras. A FBMT é capaz de induzir resposta fotobiológica intracelular promovendo respostas como ativação da produção da adenosina trifosfato (ATP), óxido nítrico (NO) e espécies reativas de oxigênio (EROs) além da ativação da bomba sódio-potássio</w:t>
      </w:r>
      <w:r w:rsidR="005307B1">
        <w:rPr>
          <w:rFonts w:ascii="Times New Roman" w:hAnsi="Times New Roman" w:cs="Times New Roman"/>
        </w:rPr>
        <w:t xml:space="preserve"> e </w:t>
      </w:r>
      <w:r w:rsidRPr="008C1957" w:rsidR="008C1957">
        <w:rPr>
          <w:rFonts w:ascii="Times New Roman" w:hAnsi="Times New Roman" w:cs="Times New Roman"/>
        </w:rPr>
        <w:t>canais iônicos das membranas celulares</w:t>
      </w:r>
      <w:r w:rsidRPr="008C1957" w:rsidR="008C1957">
        <w:rPr>
          <w:rFonts w:ascii="Times New Roman" w:hAnsi="Times New Roman" w:cs="Times New Roman"/>
          <w:vertAlign w:val="superscript"/>
        </w:rPr>
        <w:t xml:space="preserve"> </w:t>
      </w:r>
      <w:r w:rsidRPr="008C1957" w:rsidR="003A6900">
        <w:rPr>
          <w:rFonts w:ascii="Times New Roman" w:hAnsi="Times New Roman" w:cs="Times New Roman"/>
          <w:vertAlign w:val="superscript"/>
        </w:rPr>
        <w:t>4</w:t>
      </w:r>
      <w:r w:rsidRPr="008C1957" w:rsidR="000D5B9C">
        <w:rPr>
          <w:rFonts w:ascii="Times New Roman" w:hAnsi="Times New Roman" w:cs="Times New Roman"/>
        </w:rPr>
        <w:t>.</w:t>
      </w:r>
    </w:p>
    <w:p w:rsidR="007D1C79" w:rsidP="004F00C8" w:rsidRDefault="005307B1" w14:paraId="0B8912F7" w14:textId="6E3FD756">
      <w:pPr>
        <w:spacing w:line="360" w:lineRule="auto"/>
        <w:jc w:val="both"/>
        <w:rPr>
          <w:rFonts w:ascii="Times New Roman" w:hAnsi="Times New Roman" w:cs="Times New Roman"/>
        </w:rPr>
      </w:pPr>
      <w:r w:rsidRPr="005307B1">
        <w:rPr>
          <w:rFonts w:ascii="Times New Roman" w:hAnsi="Times New Roman" w:cs="Times New Roman"/>
          <w:color w:val="000000" w:themeColor="text1"/>
        </w:rPr>
        <w:t xml:space="preserve">A FBMT estimula a transferência da cadeia de transferência de elétrons mitocondrial, promovendo o aumento </w:t>
      </w:r>
      <w:r w:rsidR="004A4324">
        <w:rPr>
          <w:rFonts w:ascii="Times New Roman" w:hAnsi="Times New Roman" w:cs="Times New Roman"/>
          <w:color w:val="000000" w:themeColor="text1"/>
        </w:rPr>
        <w:t xml:space="preserve">do metabolismo energético e </w:t>
      </w:r>
      <w:r w:rsidRPr="005307B1">
        <w:rPr>
          <w:rFonts w:ascii="Times New Roman" w:hAnsi="Times New Roman" w:cs="Times New Roman"/>
          <w:color w:val="000000" w:themeColor="text1"/>
        </w:rPr>
        <w:t xml:space="preserve">do fluxo sanguíneo </w:t>
      </w:r>
      <w:r w:rsidRPr="005307B1" w:rsidR="008F1E83">
        <w:rPr>
          <w:rFonts w:ascii="Times New Roman" w:hAnsi="Times New Roman" w:cs="Times New Roman"/>
          <w:color w:val="000000" w:themeColor="text1"/>
        </w:rPr>
        <w:t>cerebral</w:t>
      </w:r>
      <w:r w:rsidR="008F1E83">
        <w:rPr>
          <w:rFonts w:ascii="Times New Roman" w:hAnsi="Times New Roman" w:cs="Times New Roman"/>
          <w:color w:val="000000" w:themeColor="text1"/>
        </w:rPr>
        <w:t xml:space="preserve">, </w:t>
      </w:r>
      <w:r w:rsidR="005C5AE5">
        <w:rPr>
          <w:rFonts w:ascii="Times New Roman" w:hAnsi="Times New Roman" w:cs="Times New Roman"/>
          <w:color w:val="000000" w:themeColor="text1"/>
        </w:rPr>
        <w:t xml:space="preserve">sendo que </w:t>
      </w:r>
      <w:r w:rsidR="008F1E83">
        <w:rPr>
          <w:rFonts w:ascii="Times New Roman" w:hAnsi="Times New Roman" w:cs="Times New Roman"/>
          <w:color w:val="000000" w:themeColor="text1"/>
        </w:rPr>
        <w:t>a</w:t>
      </w:r>
      <w:r w:rsidR="00D465FB">
        <w:rPr>
          <w:rFonts w:ascii="Times New Roman" w:hAnsi="Times New Roman" w:cs="Times New Roman"/>
          <w:color w:val="000000" w:themeColor="text1"/>
        </w:rPr>
        <w:t xml:space="preserve"> temperatura cerebral pode </w:t>
      </w:r>
      <w:r w:rsidR="001C6163">
        <w:rPr>
          <w:rFonts w:ascii="Times New Roman" w:hAnsi="Times New Roman" w:cs="Times New Roman"/>
          <w:color w:val="000000" w:themeColor="text1"/>
        </w:rPr>
        <w:t>ser medida</w:t>
      </w:r>
      <w:r w:rsidR="00D465FB">
        <w:rPr>
          <w:rFonts w:ascii="Times New Roman" w:hAnsi="Times New Roman" w:cs="Times New Roman"/>
          <w:color w:val="000000" w:themeColor="text1"/>
        </w:rPr>
        <w:t xml:space="preserve"> ou monitorada pela termografia </w:t>
      </w:r>
      <w:r w:rsidR="00457404">
        <w:rPr>
          <w:rFonts w:ascii="Times New Roman" w:hAnsi="Times New Roman" w:cs="Times New Roman"/>
          <w:color w:val="000000" w:themeColor="text1"/>
        </w:rPr>
        <w:t>d</w:t>
      </w:r>
      <w:r w:rsidR="005C5AE5">
        <w:rPr>
          <w:rFonts w:ascii="Times New Roman" w:hAnsi="Times New Roman" w:cs="Times New Roman"/>
          <w:color w:val="000000" w:themeColor="text1"/>
        </w:rPr>
        <w:t>a região do</w:t>
      </w:r>
      <w:r w:rsidR="00457404">
        <w:rPr>
          <w:rFonts w:ascii="Times New Roman" w:hAnsi="Times New Roman" w:cs="Times New Roman"/>
          <w:color w:val="000000" w:themeColor="text1"/>
        </w:rPr>
        <w:t xml:space="preserve"> </w:t>
      </w:r>
      <w:r w:rsidR="00457404">
        <w:rPr>
          <w:rFonts w:ascii="Times New Roman" w:hAnsi="Times New Roman" w:cs="Times New Roman"/>
        </w:rPr>
        <w:t>túnel</w:t>
      </w:r>
      <w:r w:rsidR="00D36118">
        <w:rPr>
          <w:rFonts w:ascii="Times New Roman" w:hAnsi="Times New Roman" w:cs="Times New Roman"/>
        </w:rPr>
        <w:t xml:space="preserve"> térmico cerebral (BTT</w:t>
      </w:r>
      <w:r w:rsidR="001C6163">
        <w:rPr>
          <w:rFonts w:ascii="Times New Roman" w:hAnsi="Times New Roman" w:cs="Times New Roman"/>
        </w:rPr>
        <w:t>), localizado</w:t>
      </w:r>
      <w:r w:rsidR="00D36118">
        <w:rPr>
          <w:rFonts w:ascii="Times New Roman" w:hAnsi="Times New Roman" w:cs="Times New Roman"/>
        </w:rPr>
        <w:t xml:space="preserve"> </w:t>
      </w:r>
      <w:r w:rsidR="00DE65DA">
        <w:rPr>
          <w:rFonts w:ascii="Times New Roman" w:hAnsi="Times New Roman" w:cs="Times New Roman"/>
        </w:rPr>
        <w:t xml:space="preserve">no canto superior interno da pálpebra, </w:t>
      </w:r>
      <w:r w:rsidR="008C1957">
        <w:rPr>
          <w:rFonts w:ascii="Times New Roman" w:hAnsi="Times New Roman" w:cs="Times New Roman"/>
        </w:rPr>
        <w:t>ou região supra orbital</w:t>
      </w:r>
      <w:r w:rsidR="003A6900">
        <w:rPr>
          <w:rFonts w:ascii="Times New Roman" w:hAnsi="Times New Roman" w:cs="Times New Roman"/>
          <w:vertAlign w:val="superscript"/>
        </w:rPr>
        <w:t>5</w:t>
      </w:r>
      <w:r w:rsidR="006206E8">
        <w:rPr>
          <w:rFonts w:ascii="Times New Roman" w:hAnsi="Times New Roman" w:cs="Times New Roman"/>
          <w:vertAlign w:val="superscript"/>
        </w:rPr>
        <w:t>,</w:t>
      </w:r>
      <w:r w:rsidR="003A6900">
        <w:rPr>
          <w:rFonts w:ascii="Times New Roman" w:hAnsi="Times New Roman" w:cs="Times New Roman"/>
          <w:vertAlign w:val="superscript"/>
        </w:rPr>
        <w:t>6</w:t>
      </w:r>
      <w:r w:rsidR="00D36118">
        <w:rPr>
          <w:rFonts w:ascii="Times New Roman" w:hAnsi="Times New Roman" w:cs="Times New Roman"/>
        </w:rPr>
        <w:t>.</w:t>
      </w:r>
      <w:r w:rsidR="00587DC9">
        <w:rPr>
          <w:rFonts w:ascii="Times New Roman" w:hAnsi="Times New Roman" w:cs="Times New Roman"/>
        </w:rPr>
        <w:t xml:space="preserve"> </w:t>
      </w:r>
      <w:r w:rsidR="008C1957">
        <w:rPr>
          <w:rFonts w:ascii="Times New Roman" w:hAnsi="Times New Roman" w:cs="Times New Roman"/>
        </w:rPr>
        <w:t xml:space="preserve"> </w:t>
      </w:r>
      <w:r w:rsidR="00457404">
        <w:rPr>
          <w:rFonts w:ascii="Times New Roman" w:hAnsi="Times New Roman" w:cs="Times New Roman"/>
        </w:rPr>
        <w:t xml:space="preserve">Da mesma forma, a técnica </w:t>
      </w:r>
      <w:r w:rsidRPr="00457404" w:rsidR="00457404">
        <w:rPr>
          <w:rFonts w:ascii="Times New Roman" w:hAnsi="Times New Roman" w:cs="Times New Roman"/>
        </w:rPr>
        <w:t xml:space="preserve">de análise do sangue vivo </w:t>
      </w:r>
      <w:r w:rsidR="001C6163">
        <w:rPr>
          <w:rFonts w:ascii="Times New Roman" w:hAnsi="Times New Roman" w:cs="Times New Roman"/>
        </w:rPr>
        <w:t>pel</w:t>
      </w:r>
      <w:r w:rsidRPr="00457404" w:rsidR="00457404">
        <w:rPr>
          <w:rFonts w:ascii="Times New Roman" w:hAnsi="Times New Roman" w:cs="Times New Roman"/>
        </w:rPr>
        <w:t>o microscópio</w:t>
      </w:r>
      <w:r w:rsidR="00457404">
        <w:rPr>
          <w:rFonts w:ascii="Times New Roman" w:hAnsi="Times New Roman" w:cs="Times New Roman"/>
        </w:rPr>
        <w:t xml:space="preserve"> de campo escuro</w:t>
      </w:r>
      <w:r w:rsidRPr="00457404" w:rsidR="00457404">
        <w:rPr>
          <w:rFonts w:ascii="Times New Roman" w:hAnsi="Times New Roman" w:cs="Times New Roman"/>
        </w:rPr>
        <w:t>,</w:t>
      </w:r>
      <w:r w:rsidR="00457404">
        <w:rPr>
          <w:rFonts w:ascii="Times New Roman" w:hAnsi="Times New Roman" w:cs="Times New Roman"/>
        </w:rPr>
        <w:t xml:space="preserve"> </w:t>
      </w:r>
      <w:r w:rsidRPr="00457404" w:rsidR="00457404">
        <w:rPr>
          <w:rFonts w:ascii="Times New Roman" w:hAnsi="Times New Roman" w:cs="Times New Roman"/>
        </w:rPr>
        <w:t xml:space="preserve">permite avaliar </w:t>
      </w:r>
      <w:r w:rsidR="00457404">
        <w:rPr>
          <w:rFonts w:ascii="Times New Roman" w:hAnsi="Times New Roman" w:cs="Times New Roman"/>
        </w:rPr>
        <w:t xml:space="preserve">os efeitos da FBMT </w:t>
      </w:r>
      <w:r w:rsidR="00D465FB">
        <w:rPr>
          <w:rFonts w:ascii="Times New Roman" w:hAnsi="Times New Roman" w:cs="Times New Roman"/>
        </w:rPr>
        <w:t>na morfologia</w:t>
      </w:r>
      <w:r w:rsidR="00457404">
        <w:rPr>
          <w:rFonts w:ascii="Times New Roman" w:hAnsi="Times New Roman" w:cs="Times New Roman"/>
        </w:rPr>
        <w:t xml:space="preserve"> e mobilidade das células sanguíneas </w:t>
      </w:r>
      <w:r w:rsidRPr="00457404" w:rsidR="00457404">
        <w:rPr>
          <w:rFonts w:ascii="Times New Roman" w:hAnsi="Times New Roman" w:cs="Times New Roman"/>
        </w:rPr>
        <w:t>sem a necessidade de corantes, fixadores ou secagem</w:t>
      </w:r>
      <w:r w:rsidR="003A6900">
        <w:rPr>
          <w:rFonts w:ascii="Times New Roman" w:hAnsi="Times New Roman" w:cs="Times New Roman"/>
          <w:vertAlign w:val="superscript"/>
        </w:rPr>
        <w:t>7</w:t>
      </w:r>
      <w:r w:rsidRPr="000D5B9C" w:rsidR="000D5B9C">
        <w:rPr>
          <w:rFonts w:ascii="Times New Roman" w:hAnsi="Times New Roman" w:cs="Times New Roman"/>
        </w:rPr>
        <w:t>.</w:t>
      </w:r>
      <w:r w:rsidR="003B2CE2">
        <w:rPr>
          <w:rFonts w:ascii="Times New Roman" w:hAnsi="Times New Roman" w:cs="Times New Roman"/>
        </w:rPr>
        <w:t xml:space="preserve"> </w:t>
      </w:r>
    </w:p>
    <w:p w:rsidRPr="001D03AD" w:rsidR="001D03AD" w:rsidP="007337AA" w:rsidRDefault="001D03AD" w14:paraId="2B705AD9" w14:textId="5DC4E3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objetivo do presente trabalho será i</w:t>
      </w:r>
      <w:r w:rsidRPr="001D03AD">
        <w:rPr>
          <w:rFonts w:ascii="Times New Roman" w:hAnsi="Times New Roman" w:cs="Times New Roman"/>
        </w:rPr>
        <w:t xml:space="preserve">nvestigar </w:t>
      </w:r>
      <w:r w:rsidR="005C5AE5">
        <w:rPr>
          <w:rFonts w:ascii="Times New Roman" w:hAnsi="Times New Roman" w:cs="Times New Roman"/>
        </w:rPr>
        <w:t xml:space="preserve">o efeito </w:t>
      </w:r>
      <w:r w:rsidRPr="001D03AD">
        <w:rPr>
          <w:rFonts w:ascii="Times New Roman" w:hAnsi="Times New Roman" w:cs="Times New Roman"/>
        </w:rPr>
        <w:t xml:space="preserve">da FBMT nos sintomas motores e não motores em pacientes idosos </w:t>
      </w:r>
      <w:r w:rsidR="005C5AE5">
        <w:rPr>
          <w:rFonts w:ascii="Times New Roman" w:hAnsi="Times New Roman" w:cs="Times New Roman"/>
        </w:rPr>
        <w:t>portadores de</w:t>
      </w:r>
      <w:r w:rsidRPr="001D03AD">
        <w:rPr>
          <w:rFonts w:ascii="Times New Roman" w:hAnsi="Times New Roman" w:cs="Times New Roman"/>
        </w:rPr>
        <w:t xml:space="preserve"> doença neurodegenerativa</w:t>
      </w:r>
      <w:r w:rsidR="005C5AE5">
        <w:rPr>
          <w:rFonts w:ascii="Times New Roman" w:hAnsi="Times New Roman" w:cs="Times New Roman"/>
        </w:rPr>
        <w:t>,</w:t>
      </w:r>
      <w:r w:rsidRPr="001D03AD">
        <w:rPr>
          <w:rFonts w:ascii="Times New Roman" w:hAnsi="Times New Roman" w:cs="Times New Roman"/>
        </w:rPr>
        <w:t xml:space="preserve"> analisado através da termografia</w:t>
      </w:r>
      <w:r w:rsidR="00E60471">
        <w:rPr>
          <w:rFonts w:ascii="Times New Roman" w:hAnsi="Times New Roman" w:cs="Times New Roman"/>
        </w:rPr>
        <w:t xml:space="preserve"> </w:t>
      </w:r>
      <w:r w:rsidRPr="001D03AD">
        <w:rPr>
          <w:rFonts w:ascii="Times New Roman" w:hAnsi="Times New Roman" w:cs="Times New Roman"/>
        </w:rPr>
        <w:t>e estudo do comportamento das células sanguíneas no sangue vivo por microscopia de campo escuro.</w:t>
      </w:r>
    </w:p>
    <w:p w:rsidRPr="009E38EE" w:rsidR="007104CC" w:rsidP="006D3F8B" w:rsidRDefault="007104CC" w14:paraId="41CF725E" w14:textId="7777777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Pr="009E38EE" w:rsidR="007104CC" w:rsidP="006D3F8B" w:rsidRDefault="007104CC" w14:paraId="38D8F56F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Métodos: </w:t>
      </w:r>
    </w:p>
    <w:p w:rsidR="00DF165E" w:rsidP="00DF165E" w:rsidRDefault="00EC3D63" w14:paraId="206B78E5" w14:textId="02146D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estudo será </w:t>
      </w:r>
      <w:r w:rsidR="00440F23">
        <w:rPr>
          <w:rFonts w:ascii="Times New Roman" w:hAnsi="Times New Roman" w:cs="Times New Roman"/>
        </w:rPr>
        <w:t xml:space="preserve">submetido </w:t>
      </w:r>
      <w:r w:rsidR="00210798">
        <w:rPr>
          <w:rFonts w:ascii="Times New Roman" w:hAnsi="Times New Roman" w:cs="Times New Roman"/>
        </w:rPr>
        <w:t xml:space="preserve">ao </w:t>
      </w:r>
      <w:r w:rsidR="00440F23">
        <w:rPr>
          <w:rFonts w:ascii="Times New Roman" w:hAnsi="Times New Roman" w:cs="Times New Roman"/>
        </w:rPr>
        <w:t>Comitê de Ética em Pesquisa (CEP)</w:t>
      </w:r>
      <w:r w:rsidR="00DF165E">
        <w:rPr>
          <w:rFonts w:ascii="Times New Roman" w:hAnsi="Times New Roman" w:cs="Times New Roman"/>
        </w:rPr>
        <w:t xml:space="preserve"> da Universidade Anhembi Morumbi</w:t>
      </w:r>
      <w:r w:rsidR="00210798">
        <w:rPr>
          <w:rFonts w:ascii="Times New Roman" w:hAnsi="Times New Roman" w:cs="Times New Roman"/>
        </w:rPr>
        <w:t>, e seu início depende desta aprovação. O estudo s</w:t>
      </w:r>
      <w:r w:rsidR="00DF165E">
        <w:rPr>
          <w:rFonts w:ascii="Times New Roman" w:hAnsi="Times New Roman" w:cs="Times New Roman"/>
        </w:rPr>
        <w:t xml:space="preserve">erá </w:t>
      </w:r>
      <w:r>
        <w:rPr>
          <w:rFonts w:ascii="Times New Roman" w:hAnsi="Times New Roman" w:cs="Times New Roman"/>
        </w:rPr>
        <w:t xml:space="preserve">prospectivo, randomizado </w:t>
      </w:r>
      <w:r w:rsidR="0021079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farão parte do estudo 100 voluntários </w:t>
      </w:r>
      <w:r w:rsidR="00440F23">
        <w:rPr>
          <w:rFonts w:ascii="Times New Roman" w:hAnsi="Times New Roman" w:cs="Times New Roman"/>
        </w:rPr>
        <w:t>de ambos os sexos</w:t>
      </w:r>
      <w:r w:rsidR="00605AE4">
        <w:rPr>
          <w:rFonts w:ascii="Times New Roman" w:hAnsi="Times New Roman" w:cs="Times New Roman"/>
        </w:rPr>
        <w:t xml:space="preserve">, entre 50 </w:t>
      </w:r>
      <w:proofErr w:type="gramStart"/>
      <w:r w:rsidR="00605AE4">
        <w:rPr>
          <w:rFonts w:ascii="Times New Roman" w:hAnsi="Times New Roman" w:cs="Times New Roman"/>
        </w:rPr>
        <w:t>a</w:t>
      </w:r>
      <w:proofErr w:type="gramEnd"/>
      <w:r w:rsidR="00605AE4">
        <w:rPr>
          <w:rFonts w:ascii="Times New Roman" w:hAnsi="Times New Roman" w:cs="Times New Roman"/>
        </w:rPr>
        <w:t xml:space="preserve"> 90 anos diagnosticados </w:t>
      </w:r>
      <w:r w:rsidR="00FE4E03">
        <w:rPr>
          <w:rFonts w:ascii="Times New Roman" w:hAnsi="Times New Roman" w:cs="Times New Roman"/>
        </w:rPr>
        <w:t>com doença</w:t>
      </w:r>
      <w:r w:rsidR="00DF165E">
        <w:rPr>
          <w:rFonts w:ascii="Times New Roman" w:hAnsi="Times New Roman" w:cs="Times New Roman"/>
        </w:rPr>
        <w:t xml:space="preserve"> </w:t>
      </w:r>
      <w:r w:rsidR="00FE4E03">
        <w:rPr>
          <w:rFonts w:ascii="Times New Roman" w:hAnsi="Times New Roman" w:cs="Times New Roman"/>
        </w:rPr>
        <w:t>neurodegenerativa,</w:t>
      </w:r>
      <w:r w:rsidR="00440F23">
        <w:rPr>
          <w:rFonts w:ascii="Times New Roman" w:hAnsi="Times New Roman" w:cs="Times New Roman"/>
        </w:rPr>
        <w:t xml:space="preserve"> recrutados em instituições. Serão divididos em dois grupos, sham e irradiados</w:t>
      </w:r>
      <w:r w:rsidR="00DF165E">
        <w:rPr>
          <w:rFonts w:ascii="Times New Roman" w:hAnsi="Times New Roman" w:cs="Times New Roman"/>
        </w:rPr>
        <w:t>.</w:t>
      </w:r>
    </w:p>
    <w:p w:rsidR="00EC3D63" w:rsidP="00DF165E" w:rsidRDefault="00DF165E" w14:paraId="7C3BE517" w14:textId="0166540B">
      <w:pPr>
        <w:spacing w:line="36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Os voluntários serão submetidos a sessões de 15 minutos de FBMT</w:t>
      </w:r>
      <w:r w:rsidR="007D1C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3 vezes por semana durante 90 dias. </w:t>
      </w:r>
      <w:r w:rsidR="00210798">
        <w:rPr>
          <w:rFonts w:ascii="Times New Roman" w:hAnsi="Times New Roman" w:cs="Times New Roman"/>
        </w:rPr>
        <w:t xml:space="preserve">As técnicas adotadas para análise </w:t>
      </w:r>
      <w:r>
        <w:rPr>
          <w:rFonts w:ascii="Times New Roman" w:hAnsi="Times New Roman" w:cs="Times New Roman"/>
        </w:rPr>
        <w:t xml:space="preserve">serão a termografia da face </w:t>
      </w:r>
      <w:r w:rsidR="00210798">
        <w:rPr>
          <w:rFonts w:ascii="Times New Roman" w:hAnsi="Times New Roman" w:cs="Times New Roman"/>
        </w:rPr>
        <w:t>na região supra orbital,</w:t>
      </w:r>
      <w:r>
        <w:rPr>
          <w:rFonts w:ascii="Times New Roman" w:hAnsi="Times New Roman" w:cs="Times New Roman"/>
        </w:rPr>
        <w:t xml:space="preserve"> </w:t>
      </w:r>
      <w:r w:rsidR="00210798">
        <w:rPr>
          <w:rFonts w:ascii="Times New Roman" w:hAnsi="Times New Roman" w:cs="Times New Roman"/>
        </w:rPr>
        <w:t xml:space="preserve">e para tal o voluntário será aclimatado durante </w:t>
      </w:r>
      <w:r w:rsidR="003F0479">
        <w:rPr>
          <w:rFonts w:ascii="Times New Roman" w:hAnsi="Times New Roman" w:cs="Times New Roman"/>
        </w:rPr>
        <w:t xml:space="preserve">15 minutos em ambiente controlado com temperatura ambiente </w:t>
      </w:r>
      <w:r w:rsidR="00210798">
        <w:rPr>
          <w:rFonts w:ascii="Times New Roman" w:hAnsi="Times New Roman" w:cs="Times New Roman"/>
        </w:rPr>
        <w:t>de</w:t>
      </w:r>
      <w:r w:rsidR="003F0479">
        <w:rPr>
          <w:rFonts w:ascii="Times New Roman" w:hAnsi="Times New Roman" w:cs="Times New Roman"/>
        </w:rPr>
        <w:t xml:space="preserve"> 23°C e umidade</w:t>
      </w:r>
      <w:r w:rsidR="00210798">
        <w:rPr>
          <w:rFonts w:ascii="Times New Roman" w:hAnsi="Times New Roman" w:cs="Times New Roman"/>
        </w:rPr>
        <w:t xml:space="preserve"> relativa</w:t>
      </w:r>
      <w:r w:rsidR="003F0479">
        <w:rPr>
          <w:rFonts w:ascii="Times New Roman" w:hAnsi="Times New Roman" w:cs="Times New Roman"/>
        </w:rPr>
        <w:t xml:space="preserve"> do ar</w:t>
      </w:r>
      <w:r w:rsidR="00210798">
        <w:rPr>
          <w:rFonts w:ascii="Times New Roman" w:hAnsi="Times New Roman" w:cs="Times New Roman"/>
        </w:rPr>
        <w:t xml:space="preserve"> entre</w:t>
      </w:r>
      <w:r w:rsidR="003F0479">
        <w:rPr>
          <w:rFonts w:ascii="Times New Roman" w:hAnsi="Times New Roman" w:cs="Times New Roman"/>
        </w:rPr>
        <w:t xml:space="preserve"> 50 </w:t>
      </w:r>
      <w:r w:rsidR="00210798">
        <w:rPr>
          <w:rFonts w:ascii="Times New Roman" w:hAnsi="Times New Roman" w:cs="Times New Roman"/>
        </w:rPr>
        <w:t>e</w:t>
      </w:r>
      <w:r w:rsidR="003F0479">
        <w:rPr>
          <w:rFonts w:ascii="Times New Roman" w:hAnsi="Times New Roman" w:cs="Times New Roman"/>
        </w:rPr>
        <w:t xml:space="preserve"> 60%</w:t>
      </w:r>
      <w:r w:rsidR="00210798">
        <w:rPr>
          <w:rFonts w:ascii="Times New Roman" w:hAnsi="Times New Roman" w:cs="Times New Roman"/>
        </w:rPr>
        <w:t xml:space="preserve">. A captura das imagens será realizada por uma </w:t>
      </w:r>
      <w:r w:rsidR="003F0479">
        <w:rPr>
          <w:rFonts w:ascii="Times New Roman" w:hAnsi="Times New Roman" w:cs="Times New Roman"/>
        </w:rPr>
        <w:t xml:space="preserve">câmera </w:t>
      </w:r>
      <w:r w:rsidR="00210798">
        <w:rPr>
          <w:rFonts w:ascii="Times New Roman" w:hAnsi="Times New Roman" w:cs="Times New Roman"/>
        </w:rPr>
        <w:t>termográfica FLIR</w:t>
      </w:r>
      <w:r w:rsidRPr="003F0479" w:rsidR="003F0479">
        <w:rPr>
          <w:rFonts w:ascii="Times New Roman" w:hAnsi="Times New Roman" w:cs="Times New Roman"/>
        </w:rPr>
        <w:t>® T650SC</w:t>
      </w:r>
      <w:r w:rsidR="003F0479">
        <w:rPr>
          <w:rFonts w:ascii="Times New Roman" w:hAnsi="Times New Roman" w:cs="Times New Roman"/>
        </w:rPr>
        <w:t xml:space="preserve">, </w:t>
      </w:r>
      <w:r w:rsidR="00210798">
        <w:rPr>
          <w:rFonts w:ascii="Times New Roman" w:hAnsi="Times New Roman" w:cs="Times New Roman"/>
        </w:rPr>
        <w:t>com emissividade de 0,95 a 1 metro de distância dos voluntários. A</w:t>
      </w:r>
      <w:r w:rsidR="003F0479">
        <w:rPr>
          <w:rFonts w:ascii="Times New Roman" w:hAnsi="Times New Roman" w:cs="Times New Roman"/>
        </w:rPr>
        <w:t xml:space="preserve">pós a </w:t>
      </w:r>
      <w:r w:rsidR="003F0479">
        <w:rPr>
          <w:rFonts w:ascii="Arial" w:hAnsi="Arial" w:cs="Arial"/>
        </w:rPr>
        <w:t xml:space="preserve">  </w:t>
      </w:r>
      <w:r w:rsidR="0013602F">
        <w:rPr>
          <w:rFonts w:ascii="Times New Roman" w:hAnsi="Times New Roman" w:cs="Times New Roman"/>
        </w:rPr>
        <w:t xml:space="preserve">obtenção dos termogramas serão determinadas as regiões de interesse (ROIs) e </w:t>
      </w:r>
      <w:r w:rsidR="0013602F">
        <w:rPr>
          <w:rFonts w:ascii="Times New Roman" w:hAnsi="Times New Roman" w:cs="Times New Roman"/>
        </w:rPr>
        <w:lastRenderedPageBreak/>
        <w:t xml:space="preserve">realizado </w:t>
      </w:r>
      <w:r w:rsidR="00121E55">
        <w:rPr>
          <w:rFonts w:ascii="Times New Roman" w:hAnsi="Times New Roman" w:cs="Times New Roman"/>
        </w:rPr>
        <w:t>o cálculo</w:t>
      </w:r>
      <w:r w:rsidR="0013602F">
        <w:rPr>
          <w:rFonts w:ascii="Times New Roman" w:hAnsi="Times New Roman" w:cs="Times New Roman"/>
        </w:rPr>
        <w:t xml:space="preserve"> do delta de temperatura </w:t>
      </w:r>
      <w:r w:rsidRPr="0013602F" w:rsidR="0013602F">
        <w:rPr>
          <w:rFonts w:ascii="Times New Roman" w:hAnsi="Times New Roman" w:cs="Times New Roman"/>
        </w:rPr>
        <w:t>(ΔTsk)</w:t>
      </w:r>
      <w:r w:rsidR="0013602F">
        <w:rPr>
          <w:rFonts w:ascii="Times New Roman" w:hAnsi="Times New Roman" w:cs="Times New Roman"/>
        </w:rPr>
        <w:t xml:space="preserve"> nos softwares Flir Tool +</w:t>
      </w:r>
      <w:r w:rsidR="0013602F">
        <w:rPr>
          <w:rFonts w:ascii="Arial" w:hAnsi="Arial" w:cs="Arial"/>
        </w:rPr>
        <w:t>®</w:t>
      </w:r>
      <w:r w:rsidR="0013602F">
        <w:rPr>
          <w:rFonts w:ascii="Times New Roman" w:hAnsi="Times New Roman" w:cs="Times New Roman"/>
        </w:rPr>
        <w:t xml:space="preserve"> e Flir Thermal Studio</w:t>
      </w:r>
      <w:r w:rsidR="0013602F">
        <w:rPr>
          <w:rFonts w:ascii="Arial" w:hAnsi="Arial" w:cs="Arial"/>
        </w:rPr>
        <w:t>®</w:t>
      </w:r>
      <w:r w:rsidR="00210798">
        <w:rPr>
          <w:rFonts w:ascii="Times New Roman" w:hAnsi="Times New Roman" w:cs="Times New Roman"/>
        </w:rPr>
        <w:t>. P</w:t>
      </w:r>
      <w:r w:rsidR="00A4128A">
        <w:rPr>
          <w:rFonts w:ascii="Times New Roman" w:hAnsi="Times New Roman" w:cs="Times New Roman"/>
        </w:rPr>
        <w:t xml:space="preserve">ara </w:t>
      </w:r>
      <w:r w:rsidR="00121E55">
        <w:rPr>
          <w:rFonts w:ascii="Times New Roman" w:hAnsi="Times New Roman" w:cs="Times New Roman"/>
        </w:rPr>
        <w:t>o estudo</w:t>
      </w:r>
      <w:r w:rsidR="00A4128A">
        <w:rPr>
          <w:rFonts w:ascii="Times New Roman" w:hAnsi="Times New Roman" w:cs="Times New Roman"/>
        </w:rPr>
        <w:t xml:space="preserve"> do sangue vivo</w:t>
      </w:r>
      <w:r w:rsidR="00737413">
        <w:rPr>
          <w:rFonts w:ascii="Times New Roman" w:hAnsi="Times New Roman" w:cs="Times New Roman"/>
        </w:rPr>
        <w:t>, será coletada</w:t>
      </w:r>
      <w:r w:rsidR="00A4128A">
        <w:rPr>
          <w:rFonts w:ascii="Times New Roman" w:hAnsi="Times New Roman" w:cs="Times New Roman"/>
        </w:rPr>
        <w:t xml:space="preserve"> uma gota de sangue do voluntário com uma lanceta estéril e colocada em uma lâmina com uma lamínula</w:t>
      </w:r>
      <w:r w:rsidR="00737413">
        <w:rPr>
          <w:rFonts w:ascii="Times New Roman" w:hAnsi="Times New Roman" w:cs="Times New Roman"/>
        </w:rPr>
        <w:t xml:space="preserve"> sobre a</w:t>
      </w:r>
      <w:r w:rsidR="00A4128A">
        <w:rPr>
          <w:rFonts w:ascii="Times New Roman" w:hAnsi="Times New Roman" w:cs="Times New Roman"/>
        </w:rPr>
        <w:t xml:space="preserve"> gota</w:t>
      </w:r>
      <w:r w:rsidR="00737413">
        <w:rPr>
          <w:rFonts w:ascii="Times New Roman" w:hAnsi="Times New Roman" w:cs="Times New Roman"/>
        </w:rPr>
        <w:t>. A</w:t>
      </w:r>
      <w:r w:rsidR="00A4128A">
        <w:rPr>
          <w:rFonts w:ascii="Times New Roman" w:hAnsi="Times New Roman" w:cs="Times New Roman"/>
        </w:rPr>
        <w:t xml:space="preserve"> avaliação das formas e mobilidade dos eritrócitos e leucócitos será realizado por um microscópio de campo escuro, </w:t>
      </w:r>
      <w:r w:rsidR="00737413">
        <w:rPr>
          <w:rFonts w:ascii="Times New Roman" w:hAnsi="Times New Roman" w:cs="Times New Roman"/>
        </w:rPr>
        <w:t xml:space="preserve">sendo </w:t>
      </w:r>
      <w:r w:rsidR="00A4128A">
        <w:rPr>
          <w:rFonts w:ascii="Times New Roman" w:hAnsi="Times New Roman" w:cs="Times New Roman"/>
        </w:rPr>
        <w:t xml:space="preserve">as imagens das lâminas registradas </w:t>
      </w:r>
      <w:r w:rsidR="003F0479">
        <w:rPr>
          <w:rFonts w:ascii="Times New Roman" w:hAnsi="Times New Roman" w:cs="Times New Roman"/>
        </w:rPr>
        <w:t xml:space="preserve">e analisadas </w:t>
      </w:r>
      <w:r w:rsidR="00A4128A">
        <w:rPr>
          <w:rFonts w:ascii="Times New Roman" w:hAnsi="Times New Roman" w:cs="Times New Roman"/>
        </w:rPr>
        <w:t>em tempo real.</w:t>
      </w:r>
      <w:r w:rsidR="00EC3D63">
        <w:rPr>
          <w:rFonts w:ascii="Arial" w:hAnsi="Arial" w:cs="Arial"/>
        </w:rPr>
        <w:t xml:space="preserve"> </w:t>
      </w:r>
    </w:p>
    <w:p w:rsidRPr="009E38EE" w:rsidR="007104CC" w:rsidP="006D3F8B" w:rsidRDefault="007104CC" w14:paraId="6BDE2ECB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9E38EE" w:rsidR="007104CC" w:rsidP="006D3F8B" w:rsidRDefault="007104CC" w14:paraId="45B61F8D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Resultados e Discussões: </w:t>
      </w:r>
    </w:p>
    <w:p w:rsidRPr="00A24DF4" w:rsidR="00A24DF4" w:rsidP="00605AE4" w:rsidRDefault="00532B45" w14:paraId="64245EE8" w14:textId="45E3CE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Busca-se com essa</w:t>
      </w:r>
      <w:r w:rsidR="00605AE4">
        <w:rPr>
          <w:rFonts w:ascii="Times New Roman" w:hAnsi="Times New Roman" w:cs="Times New Roman"/>
        </w:rPr>
        <w:t xml:space="preserve"> pesquisa avaliar os efeitos da FBMT </w:t>
      </w:r>
      <w:r>
        <w:rPr>
          <w:rFonts w:ascii="Times New Roman" w:hAnsi="Times New Roman" w:cs="Times New Roman"/>
        </w:rPr>
        <w:t>no</w:t>
      </w:r>
      <w:r w:rsidR="00605AE4">
        <w:rPr>
          <w:rFonts w:ascii="Times New Roman" w:hAnsi="Times New Roman" w:cs="Times New Roman"/>
        </w:rPr>
        <w:t xml:space="preserve"> fluxo sanguíneo</w:t>
      </w:r>
      <w:r>
        <w:rPr>
          <w:rFonts w:ascii="Times New Roman" w:hAnsi="Times New Roman" w:cs="Times New Roman"/>
        </w:rPr>
        <w:t xml:space="preserve"> intracerebral</w:t>
      </w:r>
      <w:r w:rsidR="00605A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</w:t>
      </w:r>
      <w:r w:rsidR="00605AE4">
        <w:rPr>
          <w:rFonts w:ascii="Times New Roman" w:hAnsi="Times New Roman" w:cs="Times New Roman"/>
        </w:rPr>
        <w:t xml:space="preserve"> atividade neural e sintomas motores e não motores em pacientes </w:t>
      </w:r>
      <w:r w:rsidRPr="00532B45" w:rsidR="00605AE4">
        <w:rPr>
          <w:rFonts w:ascii="Times New Roman" w:hAnsi="Times New Roman" w:cs="Times New Roman"/>
        </w:rPr>
        <w:t>acometidos por DN</w:t>
      </w:r>
      <w:r w:rsidRPr="00532B45">
        <w:rPr>
          <w:rFonts w:ascii="Times New Roman" w:hAnsi="Times New Roman" w:cs="Times New Roman"/>
        </w:rPr>
        <w:t>, visando</w:t>
      </w:r>
      <w:r w:rsidRPr="00532B45" w:rsidR="00605AE4">
        <w:rPr>
          <w:rFonts w:ascii="Times New Roman" w:hAnsi="Times New Roman" w:cs="Times New Roman"/>
        </w:rPr>
        <w:t xml:space="preserve"> melhora</w:t>
      </w:r>
      <w:r w:rsidRPr="00532B45">
        <w:rPr>
          <w:rFonts w:ascii="Times New Roman" w:hAnsi="Times New Roman" w:cs="Times New Roman"/>
        </w:rPr>
        <w:t>r</w:t>
      </w:r>
      <w:r w:rsidRPr="00532B45" w:rsidR="00605AE4">
        <w:rPr>
          <w:rFonts w:ascii="Times New Roman" w:hAnsi="Times New Roman" w:cs="Times New Roman"/>
        </w:rPr>
        <w:t xml:space="preserve"> a qualidade de vida</w:t>
      </w:r>
      <w:r w:rsidRPr="00532B45">
        <w:rPr>
          <w:rFonts w:ascii="Times New Roman" w:hAnsi="Times New Roman" w:cs="Times New Roman"/>
        </w:rPr>
        <w:t xml:space="preserve"> desses pacientes</w:t>
      </w:r>
      <w:r w:rsidRPr="00532B45" w:rsidR="00605AE4">
        <w:rPr>
          <w:rFonts w:ascii="Times New Roman" w:hAnsi="Times New Roman" w:cs="Times New Roman"/>
        </w:rPr>
        <w:t>.</w:t>
      </w:r>
      <w:r w:rsidRPr="00532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Busca-se </w:t>
      </w:r>
      <w:r w:rsidR="00A24DF4">
        <w:rPr>
          <w:rFonts w:ascii="Times New Roman" w:hAnsi="Times New Roman" w:cs="Times New Roman"/>
        </w:rPr>
        <w:t xml:space="preserve">também </w:t>
      </w:r>
      <w:r>
        <w:rPr>
          <w:rFonts w:ascii="Times New Roman" w:hAnsi="Times New Roman" w:cs="Times New Roman"/>
        </w:rPr>
        <w:t>a</w:t>
      </w:r>
      <w:r w:rsidRPr="00532B45" w:rsidR="00605AE4">
        <w:rPr>
          <w:rFonts w:ascii="Times New Roman" w:hAnsi="Times New Roman" w:cs="Times New Roman"/>
        </w:rPr>
        <w:t>valiar a influência da FBMT na homeostasia das células sanguíneas</w:t>
      </w:r>
      <w:r w:rsidR="00A24DF4">
        <w:rPr>
          <w:rFonts w:ascii="Times New Roman" w:hAnsi="Times New Roman" w:cs="Times New Roman"/>
        </w:rPr>
        <w:t xml:space="preserve"> e seu efeito na </w:t>
      </w:r>
      <w:r w:rsidRPr="0089348F" w:rsidR="00605AE4">
        <w:rPr>
          <w:rFonts w:ascii="Times New Roman" w:hAnsi="Times New Roman" w:cs="Times New Roman"/>
        </w:rPr>
        <w:t>termorregulação cerebral estudando o comportamento das células sanguíneas pelo estudo do sangue vivo por microscopia de campo escuro.</w:t>
      </w:r>
      <w:r w:rsidR="00A24DF4">
        <w:rPr>
          <w:rFonts w:ascii="Times New Roman" w:hAnsi="Times New Roman" w:cs="Times New Roman"/>
        </w:rPr>
        <w:t xml:space="preserve"> </w:t>
      </w:r>
      <w:r w:rsidRPr="00532B45" w:rsidR="00A24DF4">
        <w:rPr>
          <w:rFonts w:ascii="Times New Roman" w:hAnsi="Times New Roman" w:cs="Times New Roman"/>
        </w:rPr>
        <w:t xml:space="preserve">Objetiva-se </w:t>
      </w:r>
      <w:r w:rsidR="00A24DF4">
        <w:rPr>
          <w:rFonts w:ascii="Times New Roman" w:hAnsi="Times New Roman" w:cs="Times New Roman"/>
        </w:rPr>
        <w:t>ainda</w:t>
      </w:r>
      <w:r w:rsidRPr="00532B45" w:rsidR="00A24DF4">
        <w:rPr>
          <w:rFonts w:ascii="Times New Roman" w:hAnsi="Times New Roman" w:cs="Times New Roman"/>
        </w:rPr>
        <w:t xml:space="preserve"> contribuir para </w:t>
      </w:r>
      <w:r w:rsidR="00A24DF4">
        <w:rPr>
          <w:rFonts w:ascii="Times New Roman" w:hAnsi="Times New Roman" w:cs="Times New Roman"/>
        </w:rPr>
        <w:t xml:space="preserve">que </w:t>
      </w:r>
      <w:r w:rsidR="00121E55">
        <w:rPr>
          <w:rFonts w:ascii="Times New Roman" w:hAnsi="Times New Roman" w:cs="Times New Roman"/>
        </w:rPr>
        <w:t>a técnica</w:t>
      </w:r>
      <w:r w:rsidR="00A24DF4">
        <w:rPr>
          <w:rFonts w:ascii="Times New Roman" w:hAnsi="Times New Roman" w:cs="Times New Roman"/>
        </w:rPr>
        <w:t xml:space="preserve"> de </w:t>
      </w:r>
      <w:r w:rsidRPr="00532B45" w:rsidR="00A24DF4">
        <w:rPr>
          <w:rFonts w:ascii="Times New Roman" w:hAnsi="Times New Roman" w:cs="Times New Roman"/>
        </w:rPr>
        <w:t xml:space="preserve">fotobiomodulação transcraniana </w:t>
      </w:r>
      <w:r w:rsidR="00A24DF4">
        <w:rPr>
          <w:rFonts w:ascii="Times New Roman" w:hAnsi="Times New Roman" w:cs="Times New Roman"/>
        </w:rPr>
        <w:t xml:space="preserve">venha a ser utilizada </w:t>
      </w:r>
      <w:r w:rsidRPr="00532B45" w:rsidR="00A24DF4">
        <w:rPr>
          <w:rFonts w:ascii="Times New Roman" w:hAnsi="Times New Roman" w:cs="Times New Roman"/>
        </w:rPr>
        <w:t>como ferramenta para a promoção da saúde da população idosa.</w:t>
      </w:r>
    </w:p>
    <w:p w:rsidRPr="009E38EE" w:rsidR="007104CC" w:rsidP="006D3F8B" w:rsidRDefault="007104CC" w14:paraId="53683F09" w14:textId="77777777">
      <w:pPr>
        <w:spacing w:line="360" w:lineRule="auto"/>
        <w:rPr>
          <w:rFonts w:ascii="Times New Roman" w:hAnsi="Times New Roman" w:cs="Times New Roman"/>
        </w:rPr>
      </w:pPr>
    </w:p>
    <w:p w:rsidRPr="009E38EE" w:rsidR="007104CC" w:rsidP="006D3F8B" w:rsidRDefault="007104CC" w14:paraId="614720E6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9E38EE">
        <w:rPr>
          <w:rFonts w:ascii="Times New Roman" w:hAnsi="Times New Roman" w:cs="Times New Roman"/>
          <w:b/>
          <w:bCs/>
        </w:rPr>
        <w:t xml:space="preserve">Conclusões: </w:t>
      </w:r>
    </w:p>
    <w:p w:rsidRPr="009E38EE" w:rsidR="0089348F" w:rsidP="0000789A" w:rsidRDefault="009168D1" w14:paraId="0EEE47B1" w14:textId="0EC391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estudo foi desenhado </w:t>
      </w:r>
      <w:r w:rsidR="007215DC">
        <w:rPr>
          <w:rFonts w:ascii="Times New Roman" w:hAnsi="Times New Roman" w:cs="Times New Roman"/>
        </w:rPr>
        <w:t>para demonstrar</w:t>
      </w:r>
      <w:r w:rsidR="0089348F">
        <w:rPr>
          <w:rFonts w:ascii="Times New Roman" w:hAnsi="Times New Roman" w:cs="Times New Roman"/>
        </w:rPr>
        <w:t xml:space="preserve"> a eficácia e o potencial da FBMT como um novo tratamento</w:t>
      </w:r>
      <w:r w:rsidR="007215DC">
        <w:rPr>
          <w:rFonts w:ascii="Times New Roman" w:hAnsi="Times New Roman" w:cs="Times New Roman"/>
        </w:rPr>
        <w:t>,</w:t>
      </w:r>
      <w:r w:rsidR="0089348F">
        <w:rPr>
          <w:rFonts w:ascii="Times New Roman" w:hAnsi="Times New Roman" w:cs="Times New Roman"/>
        </w:rPr>
        <w:t xml:space="preserve"> </w:t>
      </w:r>
      <w:r w:rsidR="007215DC">
        <w:rPr>
          <w:rFonts w:ascii="Times New Roman" w:hAnsi="Times New Roman" w:cs="Times New Roman"/>
        </w:rPr>
        <w:t xml:space="preserve">que </w:t>
      </w:r>
      <w:r w:rsidR="0089348F">
        <w:rPr>
          <w:rFonts w:ascii="Times New Roman" w:hAnsi="Times New Roman" w:cs="Times New Roman"/>
        </w:rPr>
        <w:t xml:space="preserve">aliado às técnicas </w:t>
      </w:r>
      <w:r w:rsidR="007215DC">
        <w:rPr>
          <w:rFonts w:ascii="Times New Roman" w:hAnsi="Times New Roman" w:cs="Times New Roman"/>
        </w:rPr>
        <w:t>tradicionais poderá se constituir em um potente antídoto para tratar doenças neurodegenerativas</w:t>
      </w:r>
      <w:r w:rsidR="0089348F">
        <w:rPr>
          <w:rFonts w:ascii="Times New Roman" w:hAnsi="Times New Roman" w:cs="Times New Roman"/>
        </w:rPr>
        <w:t xml:space="preserve"> nas</w:t>
      </w:r>
      <w:r w:rsidR="007215DC">
        <w:rPr>
          <w:rFonts w:ascii="Times New Roman" w:hAnsi="Times New Roman" w:cs="Times New Roman"/>
        </w:rPr>
        <w:t xml:space="preserve"> suas diferentes fases</w:t>
      </w:r>
      <w:r w:rsidR="0000789A">
        <w:rPr>
          <w:rFonts w:ascii="Times New Roman" w:hAnsi="Times New Roman" w:cs="Times New Roman"/>
        </w:rPr>
        <w:t>.</w:t>
      </w:r>
      <w:r w:rsidR="0089348F">
        <w:rPr>
          <w:rFonts w:ascii="Times New Roman" w:hAnsi="Times New Roman" w:cs="Times New Roman"/>
        </w:rPr>
        <w:t xml:space="preserve"> </w:t>
      </w:r>
      <w:r w:rsidR="0000789A">
        <w:rPr>
          <w:rFonts w:ascii="Times New Roman" w:hAnsi="Times New Roman" w:cs="Times New Roman"/>
        </w:rPr>
        <w:t xml:space="preserve">Uma grande vantagem </w:t>
      </w:r>
      <w:r w:rsidR="007215DC">
        <w:rPr>
          <w:rFonts w:ascii="Times New Roman" w:hAnsi="Times New Roman" w:cs="Times New Roman"/>
        </w:rPr>
        <w:t>da</w:t>
      </w:r>
      <w:r w:rsidR="0000789A">
        <w:rPr>
          <w:rFonts w:ascii="Times New Roman" w:hAnsi="Times New Roman" w:cs="Times New Roman"/>
        </w:rPr>
        <w:t xml:space="preserve"> FBMT é </w:t>
      </w:r>
      <w:r w:rsidR="007215DC">
        <w:rPr>
          <w:rFonts w:ascii="Times New Roman" w:hAnsi="Times New Roman" w:cs="Times New Roman"/>
        </w:rPr>
        <w:t xml:space="preserve">a </w:t>
      </w:r>
      <w:r w:rsidR="0000789A">
        <w:rPr>
          <w:rFonts w:ascii="Times New Roman" w:hAnsi="Times New Roman" w:cs="Times New Roman"/>
        </w:rPr>
        <w:t xml:space="preserve">ausência de efeitos adversos </w:t>
      </w:r>
      <w:r w:rsidR="007215DC">
        <w:rPr>
          <w:rFonts w:ascii="Times New Roman" w:hAnsi="Times New Roman" w:cs="Times New Roman"/>
        </w:rPr>
        <w:t>conforme demonstram estudos anteriores.</w:t>
      </w:r>
    </w:p>
    <w:p w:rsidRPr="009E38EE" w:rsidR="007104CC" w:rsidP="006D3F8B" w:rsidRDefault="007104CC" w14:paraId="4477251D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DE65DA" w:rsidR="007104CC" w:rsidP="006D3F8B" w:rsidRDefault="007104CC" w14:paraId="29D7A759" w14:textId="09F3EE9B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DE65DA">
        <w:rPr>
          <w:rFonts w:ascii="Times New Roman" w:hAnsi="Times New Roman" w:cs="Times New Roman"/>
          <w:b/>
          <w:bCs/>
          <w:lang w:val="en-US"/>
        </w:rPr>
        <w:t>Referências:</w:t>
      </w:r>
    </w:p>
    <w:p w:rsidRPr="00BD3A5D" w:rsidR="00BD3A5D" w:rsidP="00BD3A5D" w:rsidRDefault="00BD3A5D" w14:paraId="45481684" w14:textId="4C5EC802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1-</w:t>
      </w:r>
      <w:r w:rsidRPr="00BD3A5D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Li R, Robinson M, Ding X, Geetha T, Al-Nakkash L, Broderick TL, Babu JR. Genistein: A focus on several neurodegenerative diseases. J Food Biochem.  Jul;46(7): e14155;</w:t>
      </w: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2022</w:t>
      </w:r>
    </w:p>
    <w:p w:rsidRPr="003B2CE2" w:rsidR="003B2CE2" w:rsidP="003B2CE2" w:rsidRDefault="00BD3A5D" w14:paraId="6B375420" w14:textId="0E0FFAC7">
      <w:pPr>
        <w:spacing w:after="16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3B2CE2">
        <w:rPr>
          <w:rFonts w:ascii="Times New Roman" w:hAnsi="Times New Roman" w:cs="Times New Roman"/>
          <w:lang w:val="en-US"/>
        </w:rPr>
        <w:t>-</w:t>
      </w:r>
      <w:r w:rsidRPr="003B2CE2" w:rsidR="003B2CE2">
        <w:rPr>
          <w:rFonts w:ascii="Times New Roman" w:hAnsi="Times New Roman" w:cs="Times New Roman"/>
          <w:lang w:val="en-US"/>
        </w:rPr>
        <w:t>ALBINI, A. Some remarks on the first law of photochemistry. Photochem, Photobiol, Sci.  15, 319-324. 2016.</w:t>
      </w:r>
    </w:p>
    <w:p w:rsidRPr="003B2CE2" w:rsidR="003B2CE2" w:rsidP="003B2CE2" w:rsidRDefault="00BD3A5D" w14:paraId="44A332D5" w14:textId="6108EE9D">
      <w:pPr>
        <w:spacing w:after="1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212121"/>
          <w:shd w:val="clear" w:color="auto" w:fill="FFFFFF"/>
          <w:lang w:val="en-US"/>
        </w:rPr>
        <w:t>3</w:t>
      </w:r>
      <w:r w:rsidR="003B2CE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- </w:t>
      </w:r>
      <w:r w:rsidRPr="003B2CE2" w:rsidR="003B2CE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Salehpour F, Mahmoudi J, Kamari F, Sadigh-Eteghad S, Rasta SH, Hamblin MR. Brain Photobiomodulation Therapy: </w:t>
      </w:r>
      <w:proofErr w:type="gramStart"/>
      <w:r w:rsidRPr="003B2CE2" w:rsidR="003B2CE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a</w:t>
      </w:r>
      <w:proofErr w:type="gramEnd"/>
      <w:r w:rsidR="009F221E">
        <w:rPr>
          <w:rFonts w:ascii="Times New Roman" w:hAnsi="Times New Roman" w:cs="Times New Roman"/>
          <w:color w:val="212121"/>
          <w:shd w:val="clear" w:color="auto" w:fill="FFFFFF"/>
          <w:lang w:val="en-US"/>
        </w:rPr>
        <w:t xml:space="preserve"> </w:t>
      </w:r>
      <w:r w:rsidRPr="003B2CE2" w:rsidR="003B2CE2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Narrative Review. Mol Neurobiol. 2018 Aug;55(8):6601-6636. doi: 10.1007/s12035-017-0852-4. Epub 2018 Jan 11. PMID: 29327206; PMCID: PMC6041198.</w:t>
      </w:r>
    </w:p>
    <w:p w:rsidR="003B2CE2" w:rsidP="003B2CE2" w:rsidRDefault="00BD3A5D" w14:paraId="2937CB00" w14:textId="3D003ED3">
      <w:pPr>
        <w:spacing w:after="16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4</w:t>
      </w:r>
      <w:r w:rsidR="003B2CE2">
        <w:rPr>
          <w:rFonts w:ascii="Times New Roman" w:hAnsi="Times New Roman" w:cs="Times New Roman"/>
          <w:lang w:val="en-US"/>
        </w:rPr>
        <w:t xml:space="preserve">- </w:t>
      </w:r>
      <w:r w:rsidRPr="003B2CE2" w:rsidR="003B2CE2">
        <w:rPr>
          <w:rFonts w:ascii="Times New Roman" w:hAnsi="Times New Roman" w:cs="Times New Roman"/>
          <w:lang w:val="en-US"/>
        </w:rPr>
        <w:t>ALBINI, A. Some remarks on the first law of photochemistry. Photochem, Photobiol, Sci.  15, 319-324. 201</w:t>
      </w:r>
      <w:r w:rsidR="005A15BF">
        <w:rPr>
          <w:rFonts w:ascii="Times New Roman" w:hAnsi="Times New Roman" w:cs="Times New Roman"/>
          <w:lang w:val="en-US"/>
        </w:rPr>
        <w:t>8</w:t>
      </w:r>
      <w:r w:rsidRPr="003B2CE2" w:rsidR="003B2CE2">
        <w:rPr>
          <w:rFonts w:ascii="Times New Roman" w:hAnsi="Times New Roman" w:cs="Times New Roman"/>
          <w:lang w:val="en-US"/>
        </w:rPr>
        <w:t>.</w:t>
      </w:r>
    </w:p>
    <w:p w:rsidRPr="006206E8" w:rsidR="00587DC9" w:rsidP="00587DC9" w:rsidRDefault="00BD3A5D" w14:paraId="06290C0E" w14:textId="638390C5">
      <w:pPr>
        <w:spacing w:after="160"/>
        <w:jc w:val="both"/>
        <w:rPr>
          <w:rFonts w:ascii="Times New Roman" w:hAnsi="Times New Roman" w:cs="Times New Roman"/>
          <w:color w:val="212121"/>
          <w:shd w:val="clear" w:color="auto" w:fill="FFFFFF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587DC9">
        <w:rPr>
          <w:rFonts w:ascii="Times New Roman" w:hAnsi="Times New Roman" w:cs="Times New Roman"/>
          <w:lang w:val="en-US"/>
        </w:rPr>
        <w:t>-</w:t>
      </w:r>
      <w:r w:rsidRPr="00587DC9" w:rsidR="00587DC9">
        <w:rPr>
          <w:rFonts w:ascii="Cambria" w:hAnsi="Cambria"/>
          <w:color w:val="212121"/>
          <w:sz w:val="26"/>
          <w:szCs w:val="26"/>
          <w:shd w:val="clear" w:color="auto" w:fill="FFFFFF"/>
          <w:lang w:val="en-US"/>
        </w:rPr>
        <w:t xml:space="preserve"> </w:t>
      </w:r>
      <w:r w:rsidRPr="00587DC9" w:rsidR="00587DC9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Abreu M.M., Banack T.M., Haddadin A.S., Silverman T.J., Dai F., Elefteriades J.A., Ostroff R., Bergeron M.F., Silverman D.G. Brain/core Discordance due to Neuronal Activity Identified by Noninvasive Brain Temperature Measurement via Brain-eyelid Thermal Tunnels. </w:t>
      </w:r>
      <w:r w:rsidRPr="006206E8" w:rsidR="00587DC9">
        <w:rPr>
          <w:rStyle w:val="ref-journal"/>
          <w:rFonts w:ascii="Times New Roman" w:hAnsi="Times New Roman" w:cs="Times New Roman"/>
          <w:i/>
          <w:iCs/>
          <w:color w:val="212121"/>
          <w:shd w:val="clear" w:color="auto" w:fill="FFFFFF"/>
          <w:lang w:val="en-US"/>
        </w:rPr>
        <w:t>Authorea Prepr. </w:t>
      </w:r>
      <w:r w:rsidRPr="006206E8" w:rsidR="00587DC9">
        <w:rPr>
          <w:rFonts w:ascii="Times New Roman" w:hAnsi="Times New Roman" w:cs="Times New Roman"/>
          <w:color w:val="212121"/>
          <w:shd w:val="clear" w:color="auto" w:fill="FFFFFF"/>
          <w:lang w:val="en-US"/>
        </w:rPr>
        <w:t>2020.</w:t>
      </w:r>
    </w:p>
    <w:p w:rsidR="006206E8" w:rsidP="00587DC9" w:rsidRDefault="00BD3A5D" w14:paraId="13B448D0" w14:textId="3459B0C7">
      <w:pPr>
        <w:spacing w:after="160"/>
        <w:jc w:val="both"/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</w:pPr>
      <w:r w:rsidRPr="00DE65DA">
        <w:rPr>
          <w:rStyle w:val="title-text"/>
          <w:rFonts w:ascii="Times New Roman" w:hAnsi="Times New Roman" w:cs="Times New Roman"/>
          <w:color w:val="000000" w:themeColor="text1"/>
          <w:lang w:val="en-US"/>
        </w:rPr>
        <w:t>6</w:t>
      </w:r>
      <w:r w:rsidRPr="00DE65DA" w:rsidR="000D5B9C">
        <w:rPr>
          <w:rStyle w:val="title-text"/>
          <w:rFonts w:ascii="Times New Roman" w:hAnsi="Times New Roman" w:cs="Times New Roman"/>
          <w:color w:val="000000" w:themeColor="text1"/>
          <w:lang w:val="en-US"/>
        </w:rPr>
        <w:t>-</w:t>
      </w:r>
      <w:r w:rsidRPr="00DE65DA" w:rsidR="000D5B9C">
        <w:rPr>
          <w:rStyle w:val="title-text"/>
          <w:rFonts w:ascii="Times New Roman" w:hAnsi="Times New Roman" w:cs="Times New Roman"/>
          <w:color w:val="1F1F1F"/>
          <w:lang w:val="en-US"/>
        </w:rPr>
        <w:t xml:space="preserve"> </w:t>
      </w:r>
      <w:r w:rsidRPr="00DE65DA" w:rsidR="006206E8">
        <w:rPr>
          <w:rFonts w:ascii="Times New Roman" w:hAnsi="Times New Roman" w:cs="Times New Roman"/>
          <w:color w:val="303030"/>
          <w:shd w:val="clear" w:color="auto" w:fill="FFFFFF"/>
          <w:lang w:val="en-US"/>
        </w:rPr>
        <w:t xml:space="preserve">De Meneck F, Santana V, Brioschi GC, et al. </w:t>
      </w:r>
      <w:r w:rsidRPr="006206E8" w:rsidR="006206E8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Infrared Imaging of the Brain-Eyelid Thermal Tunnel: A Promising Method for Measuring Body Temperature in Afebrile Children. </w:t>
      </w:r>
      <w:r w:rsidRPr="006206E8" w:rsidR="006206E8">
        <w:rPr>
          <w:rFonts w:ascii="Times New Roman" w:hAnsi="Times New Roman" w:cs="Times New Roman"/>
          <w:i/>
          <w:iCs/>
          <w:color w:val="303030"/>
          <w:shd w:val="clear" w:color="auto" w:fill="FFFFFF"/>
          <w:lang w:val="en-US"/>
        </w:rPr>
        <w:t xml:space="preserve">Int J Environ Res Public </w:t>
      </w:r>
      <w:r w:rsidRPr="006206E8" w:rsidR="00121E55">
        <w:rPr>
          <w:rFonts w:ascii="Times New Roman" w:hAnsi="Times New Roman" w:cs="Times New Roman"/>
          <w:i/>
          <w:iCs/>
          <w:color w:val="303030"/>
          <w:shd w:val="clear" w:color="auto" w:fill="FFFFFF"/>
          <w:lang w:val="en-US"/>
        </w:rPr>
        <w:t>Health</w:t>
      </w:r>
      <w:r w:rsidRPr="006206E8" w:rsidR="00121E55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; 20</w:t>
      </w:r>
      <w:r w:rsidRPr="006206E8" w:rsidR="006206E8">
        <w:rPr>
          <w:rFonts w:ascii="Times New Roman" w:hAnsi="Times New Roman" w:cs="Times New Roman"/>
          <w:color w:val="303030"/>
          <w:shd w:val="clear" w:color="auto" w:fill="FFFFFF"/>
          <w:lang w:val="en-US"/>
        </w:rPr>
        <w:t>(19):6867. 2023.</w:t>
      </w:r>
      <w:r w:rsidRPr="006206E8" w:rsidR="006206E8"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  <w:t xml:space="preserve"> </w:t>
      </w:r>
    </w:p>
    <w:p w:rsidRPr="00DE65DA" w:rsidR="000D5B9C" w:rsidP="00587DC9" w:rsidRDefault="00BD3A5D" w14:paraId="701737F1" w14:textId="2E785CFF">
      <w:pPr>
        <w:spacing w:after="160"/>
        <w:jc w:val="both"/>
        <w:rPr>
          <w:rStyle w:val="title-text"/>
          <w:rFonts w:ascii="Times New Roman" w:hAnsi="Times New Roman" w:cs="Times New Roman"/>
          <w:color w:val="1F1F1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  <w:t>6</w:t>
      </w:r>
      <w:r w:rsidR="006206E8">
        <w:rPr>
          <w:rFonts w:ascii="Arial" w:hAnsi="Arial" w:cs="Arial"/>
          <w:color w:val="303030"/>
          <w:sz w:val="20"/>
          <w:szCs w:val="20"/>
          <w:shd w:val="clear" w:color="auto" w:fill="FFFFFF"/>
          <w:lang w:val="en-US"/>
        </w:rPr>
        <w:t>-</w:t>
      </w:r>
      <w:r w:rsidR="000D5B9C">
        <w:rPr>
          <w:rStyle w:val="title-text"/>
          <w:rFonts w:ascii="Times New Roman" w:hAnsi="Times New Roman" w:cs="Times New Roman"/>
          <w:color w:val="1F1F1F"/>
          <w:lang w:val="en-US"/>
        </w:rPr>
        <w:t xml:space="preserve">Keegan S; Arellano J, Gruner T. </w:t>
      </w:r>
      <w:r w:rsidRPr="000D5B9C" w:rsidR="000D5B9C">
        <w:rPr>
          <w:rStyle w:val="title-text"/>
          <w:rFonts w:ascii="Times New Roman" w:hAnsi="Times New Roman" w:cs="Times New Roman"/>
          <w:color w:val="1F1F1F"/>
          <w:lang w:val="en-US"/>
        </w:rPr>
        <w:t>Fresh capillary blood analysis using darkfield microscopy as a tool for screening nutritional deficiencies of iron and cobalamin (vitamin B12): A validity study</w:t>
      </w:r>
      <w:r w:rsidR="000D5B9C">
        <w:rPr>
          <w:rStyle w:val="title-text"/>
          <w:rFonts w:ascii="Times New Roman" w:hAnsi="Times New Roman" w:cs="Times New Roman"/>
          <w:color w:val="1F1F1F"/>
          <w:lang w:val="en-US"/>
        </w:rPr>
        <w:t xml:space="preserve">. </w:t>
      </w:r>
      <w:r w:rsidRPr="00DE65DA" w:rsidR="000D5B9C">
        <w:rPr>
          <w:rStyle w:val="title-text"/>
          <w:rFonts w:ascii="Times New Roman" w:hAnsi="Times New Roman" w:cs="Times New Roman"/>
          <w:color w:val="1F1F1F"/>
        </w:rPr>
        <w:t>Advances in Integrative Medicine, vol 3, issue 1 pg 15-21. 2016</w:t>
      </w:r>
      <w:r w:rsidRPr="00DE65DA" w:rsidR="00072437">
        <w:rPr>
          <w:rStyle w:val="title-text"/>
          <w:rFonts w:ascii="Times New Roman" w:hAnsi="Times New Roman" w:cs="Times New Roman"/>
          <w:color w:val="1F1F1F"/>
        </w:rPr>
        <w:t>.</w:t>
      </w:r>
    </w:p>
    <w:p w:rsidRPr="006D5498" w:rsidR="006D5498" w:rsidP="007337AA" w:rsidRDefault="001C6163" w14:paraId="1DCB0618" w14:textId="13C6304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1C6163">
        <w:rPr>
          <w:rFonts w:ascii="Times New Roman" w:hAnsi="Times New Roman" w:cs="Times New Roman"/>
          <w:color w:val="000000" w:themeColor="text1"/>
        </w:rPr>
        <w:t>Agradecimentos</w:t>
      </w:r>
      <w:r>
        <w:rPr>
          <w:rFonts w:ascii="Times New Roman" w:hAnsi="Times New Roman" w:cs="Times New Roman"/>
          <w:color w:val="000000" w:themeColor="text1"/>
        </w:rPr>
        <w:t xml:space="preserve"> - </w:t>
      </w:r>
      <w:r w:rsidRPr="006D5498" w:rsidR="006D5498">
        <w:rPr>
          <w:rFonts w:ascii="Times New Roman" w:hAnsi="Times New Roman" w:cs="Times New Roman"/>
          <w:color w:val="1F1F1F"/>
          <w:shd w:val="clear" w:color="auto" w:fill="FFFFFF"/>
        </w:rPr>
        <w:t xml:space="preserve">O presente trabalho </w:t>
      </w:r>
      <w:r w:rsidR="006D5498">
        <w:rPr>
          <w:rFonts w:ascii="Times New Roman" w:hAnsi="Times New Roman" w:cs="Times New Roman"/>
          <w:color w:val="1F1F1F"/>
          <w:shd w:val="clear" w:color="auto" w:fill="FFFFFF"/>
        </w:rPr>
        <w:t xml:space="preserve">será </w:t>
      </w:r>
      <w:r w:rsidRPr="006D5498" w:rsidR="006D5498">
        <w:rPr>
          <w:rFonts w:ascii="Times New Roman" w:hAnsi="Times New Roman" w:cs="Times New Roman"/>
          <w:color w:val="1F1F1F"/>
          <w:shd w:val="clear" w:color="auto" w:fill="FFFFFF"/>
        </w:rPr>
        <w:t>realizado com apoio da Coordenação de Aperfeiçoamento de Pessoal de Nível Superior - Brasil (</w:t>
      </w:r>
      <w:r w:rsidRPr="006D5498" w:rsidR="006D5498">
        <w:rPr>
          <w:rFonts w:ascii="Times New Roman" w:hAnsi="Times New Roman" w:cs="Times New Roman"/>
          <w:color w:val="040C28"/>
        </w:rPr>
        <w:t>CAPES</w:t>
      </w:r>
      <w:r w:rsidRPr="006D5498" w:rsidR="006D5498">
        <w:rPr>
          <w:rFonts w:ascii="Times New Roman" w:hAnsi="Times New Roman" w:cs="Times New Roman"/>
          <w:color w:val="1F1F1F"/>
          <w:shd w:val="clear" w:color="auto" w:fill="FFFFFF"/>
        </w:rPr>
        <w:t>) - Código de Financiamento 001</w:t>
      </w:r>
      <w:r w:rsidR="006D5498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Os autores agradecem ao </w:t>
      </w:r>
      <w:r w:rsidR="006D5498">
        <w:rPr>
          <w:rFonts w:ascii="Times New Roman" w:hAnsi="Times New Roman" w:cs="Times New Roman"/>
          <w:color w:val="000000" w:themeColor="text1"/>
        </w:rPr>
        <w:t>Instituto Ânima</w:t>
      </w:r>
      <w:r>
        <w:rPr>
          <w:rFonts w:ascii="Times New Roman" w:hAnsi="Times New Roman" w:cs="Times New Roman"/>
          <w:color w:val="000000" w:themeColor="text1"/>
        </w:rPr>
        <w:t xml:space="preserve"> pelo apoio concedido ao projeto de pesquisa.</w:t>
      </w:r>
    </w:p>
    <w:sectPr w:rsidRPr="006D5498" w:rsidR="006D5498" w:rsidSect="00B17C21">
      <w:headerReference w:type="default" r:id="rId10"/>
      <w:footerReference w:type="default" r:id="rId11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778" w14:textId="77777777" w:rsidR="00E75B77" w:rsidRDefault="00E75B77" w:rsidP="00542851">
      <w:r>
        <w:separator/>
      </w:r>
    </w:p>
  </w:endnote>
  <w:endnote w:type="continuationSeparator" w:id="0">
    <w:p w14:paraId="54D4E35D" w14:textId="77777777" w:rsidR="00E75B77" w:rsidRDefault="00E75B77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3D7B" w14:textId="767138C3" w:rsidR="00542851" w:rsidRPr="00F0326B" w:rsidRDefault="00542851" w:rsidP="00542851">
    <w:pPr>
      <w:pStyle w:val="Pargrafobsico"/>
      <w:rPr>
        <w:rFonts w:ascii="Arial" w:hAnsi="Arial" w:cs="Arial"/>
        <w:color w:val="676866"/>
        <w:sz w:val="16"/>
        <w:szCs w:val="16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542851" w:rsidRDefault="005428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C8D7" w14:textId="77777777" w:rsidR="00E75B77" w:rsidRDefault="00E75B77" w:rsidP="00542851">
      <w:r>
        <w:separator/>
      </w:r>
    </w:p>
  </w:footnote>
  <w:footnote w:type="continuationSeparator" w:id="0">
    <w:p w14:paraId="2D24041F" w14:textId="77777777" w:rsidR="00E75B77" w:rsidRDefault="00E75B77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A01"/>
    <w:multiLevelType w:val="hybridMultilevel"/>
    <w:tmpl w:val="1868ACB6"/>
    <w:lvl w:ilvl="0" w:tplc="B43A91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2541">
    <w:abstractNumId w:val="1"/>
  </w:num>
  <w:num w:numId="2" w16cid:durableId="734162860">
    <w:abstractNumId w:val="0"/>
  </w:num>
  <w:num w:numId="3" w16cid:durableId="363603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767e0ca1-79ac-487d-a27a-50c53bfd91e2"/>
  </w:docVars>
  <w:rsids>
    <w:rsidRoot w:val="00542851"/>
    <w:rsid w:val="0000789A"/>
    <w:rsid w:val="00046BBA"/>
    <w:rsid w:val="00072437"/>
    <w:rsid w:val="000D5B9C"/>
    <w:rsid w:val="000F032B"/>
    <w:rsid w:val="000F6C23"/>
    <w:rsid w:val="00121E55"/>
    <w:rsid w:val="001236F3"/>
    <w:rsid w:val="0013602F"/>
    <w:rsid w:val="001624A3"/>
    <w:rsid w:val="001949F1"/>
    <w:rsid w:val="001A3042"/>
    <w:rsid w:val="001C6163"/>
    <w:rsid w:val="001D03AD"/>
    <w:rsid w:val="001E38F7"/>
    <w:rsid w:val="00210798"/>
    <w:rsid w:val="002E31A9"/>
    <w:rsid w:val="002E473F"/>
    <w:rsid w:val="00341101"/>
    <w:rsid w:val="003A2911"/>
    <w:rsid w:val="003A6900"/>
    <w:rsid w:val="003B2CE2"/>
    <w:rsid w:val="003F0479"/>
    <w:rsid w:val="00440F23"/>
    <w:rsid w:val="00443F5B"/>
    <w:rsid w:val="00457404"/>
    <w:rsid w:val="00475C9A"/>
    <w:rsid w:val="00476DD6"/>
    <w:rsid w:val="0048260B"/>
    <w:rsid w:val="00492691"/>
    <w:rsid w:val="004A4324"/>
    <w:rsid w:val="004C5B52"/>
    <w:rsid w:val="004E3192"/>
    <w:rsid w:val="004E5CF4"/>
    <w:rsid w:val="004F00C8"/>
    <w:rsid w:val="004F2843"/>
    <w:rsid w:val="005307B1"/>
    <w:rsid w:val="00532B45"/>
    <w:rsid w:val="00542851"/>
    <w:rsid w:val="00587DC9"/>
    <w:rsid w:val="005915F4"/>
    <w:rsid w:val="005978AF"/>
    <w:rsid w:val="005A15BF"/>
    <w:rsid w:val="005A1E3A"/>
    <w:rsid w:val="005C5AE5"/>
    <w:rsid w:val="00605AE4"/>
    <w:rsid w:val="006206E8"/>
    <w:rsid w:val="006377AA"/>
    <w:rsid w:val="00664B64"/>
    <w:rsid w:val="006B0163"/>
    <w:rsid w:val="006D3F8B"/>
    <w:rsid w:val="006D5498"/>
    <w:rsid w:val="006E1E4A"/>
    <w:rsid w:val="007104CC"/>
    <w:rsid w:val="007215DC"/>
    <w:rsid w:val="007337AA"/>
    <w:rsid w:val="00737413"/>
    <w:rsid w:val="00793ABF"/>
    <w:rsid w:val="007D1C79"/>
    <w:rsid w:val="007E3E5B"/>
    <w:rsid w:val="00882D38"/>
    <w:rsid w:val="0088650F"/>
    <w:rsid w:val="00886D0B"/>
    <w:rsid w:val="0089348F"/>
    <w:rsid w:val="0089573E"/>
    <w:rsid w:val="00895FB2"/>
    <w:rsid w:val="008A2450"/>
    <w:rsid w:val="008C1957"/>
    <w:rsid w:val="008E5D17"/>
    <w:rsid w:val="008F1E83"/>
    <w:rsid w:val="009168D1"/>
    <w:rsid w:val="00936160"/>
    <w:rsid w:val="00947B8E"/>
    <w:rsid w:val="00962CD5"/>
    <w:rsid w:val="0098530E"/>
    <w:rsid w:val="009E38EE"/>
    <w:rsid w:val="009F221E"/>
    <w:rsid w:val="00A0454E"/>
    <w:rsid w:val="00A24DF4"/>
    <w:rsid w:val="00A4128A"/>
    <w:rsid w:val="00A57A28"/>
    <w:rsid w:val="00A90F5A"/>
    <w:rsid w:val="00B17C21"/>
    <w:rsid w:val="00B21257"/>
    <w:rsid w:val="00B312DE"/>
    <w:rsid w:val="00B657BC"/>
    <w:rsid w:val="00B95E7F"/>
    <w:rsid w:val="00BA393C"/>
    <w:rsid w:val="00BD3A5D"/>
    <w:rsid w:val="00BD53F4"/>
    <w:rsid w:val="00CF2FF2"/>
    <w:rsid w:val="00D36118"/>
    <w:rsid w:val="00D465FB"/>
    <w:rsid w:val="00D57AF1"/>
    <w:rsid w:val="00DE65DA"/>
    <w:rsid w:val="00DF0E1F"/>
    <w:rsid w:val="00DF165E"/>
    <w:rsid w:val="00E36AED"/>
    <w:rsid w:val="00E468F4"/>
    <w:rsid w:val="00E4715D"/>
    <w:rsid w:val="00E60471"/>
    <w:rsid w:val="00E75B77"/>
    <w:rsid w:val="00E75BB6"/>
    <w:rsid w:val="00EC3D63"/>
    <w:rsid w:val="00F0326B"/>
    <w:rsid w:val="00F67DFF"/>
    <w:rsid w:val="00FC194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5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semiHidden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D5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-text">
    <w:name w:val="title-text"/>
    <w:basedOn w:val="Fontepargpadro"/>
    <w:rsid w:val="000D5B9C"/>
  </w:style>
  <w:style w:type="character" w:customStyle="1" w:styleId="anchor-text">
    <w:name w:val="anchor-text"/>
    <w:basedOn w:val="Fontepargpadro"/>
    <w:rsid w:val="000D5B9C"/>
  </w:style>
  <w:style w:type="character" w:customStyle="1" w:styleId="ref-journal">
    <w:name w:val="ref-journal"/>
    <w:basedOn w:val="Fontepargpadro"/>
    <w:rsid w:val="0058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Alcione Sakugawa</dc:creator>
  <cp:keywords/>
  <dc:description/>
  <cp:lastModifiedBy>Alcione Sakugawa</cp:lastModifiedBy>
  <cp:revision>2</cp:revision>
  <dcterms:created xsi:type="dcterms:W3CDTF">2023-10-27T11:13:00Z</dcterms:created>
  <dcterms:modified xsi:type="dcterms:W3CDTF">2023-10-27T11:13:00Z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