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1AC4" w14:textId="77777777" w:rsidR="00347A6B" w:rsidRDefault="00000000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SUSTENTABILIDADE NOS PROCESSOS DE POLIMERIZAÇÃO DO ÁCIDO FERÚLICO</w:t>
      </w:r>
    </w:p>
    <w:p w14:paraId="2F33831B" w14:textId="77777777" w:rsidR="00347A6B" w:rsidRDefault="00347A6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397B99" w14:textId="77777777" w:rsidR="00347A6B" w:rsidRDefault="0000000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Natã Douglas Couto Perfeito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Ana Caroline Teixeira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;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)Leonardo Zborowski Sobrinho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(orientador)</w:t>
      </w:r>
    </w:p>
    <w:p w14:paraId="46477FC9" w14:textId="77777777" w:rsidR="00347A6B" w:rsidRDefault="00000000">
      <w:pPr>
        <w:spacing w:after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RESUMO: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FFE2EBE" w14:textId="77777777" w:rsidR="00347A6B" w:rsidRDefault="00000000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Este trabalho avaliou a influência do ácido ferúlico, monômero de fonte renovável, na polimerização em emulsão de metil metacrilato e acrilato de butila. Foram realizados experimentos variando-se as concentrações de ácido ferúlico, além de testes de copolimerização com diferentes proporções de monômeros. Observe-se que o ácido ferúlico é atuante como inibidor radical, especialmente no sistema com acrilato de butila, gerando instabilidade, coloração alaranjada e aspecto oleoso nas amostras. Os resultados indicam limitações para a incorporação direta do ácido ferúlico e sugerem a necessidade de estratégias otimizadas para aplicação como monômero funcional.</w:t>
      </w:r>
    </w:p>
    <w:p w14:paraId="1553F802" w14:textId="77777777" w:rsidR="00347A6B" w:rsidRDefault="00347A6B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15E150E" w14:textId="77777777" w:rsidR="00347A6B" w:rsidRDefault="00000000">
      <w:pPr>
        <w:spacing w:after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INTRODUÇÃO: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15A99FF" w14:textId="77777777" w:rsidR="00347A6B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demanda crescente por materiais poliméricos provenientes de fontes fósseis gerou sérias preocupações ambientais, devido principalmente ao acúmulo de resíduos plásticos em aterros, solos e ambientes aquáticos, resultando em poluição e potencial risco ecológico (BRITO et al., 2011; ARAÚJO et al., 2021). Os polímeros sintéticos tradicionais apresentam alta resistência à manipulação, o que prolonga seu tempo de permanência no ambiente e dificulta o manejo eficaz de resíduos sólidos urbanos (BRITO et al., 2011,). Dessa forma, alternativas sustentáveis ​​tornaram-se prementes tanto no contexto científico quanto industrial, direcionando esforços para o desenvolvimento de biopolímeros, polímeros biodegradáveis ​​e polímeros “verdes” (BRITO et al., 2011; ARAÚJO et al., 2021). Uma alternativa é o uso de monômeros de fonte renovável, incluindo ácido </w:t>
      </w:r>
      <w:proofErr w:type="spellStart"/>
      <w:r>
        <w:rPr>
          <w:rFonts w:ascii="Arial" w:eastAsia="Arial" w:hAnsi="Arial" w:cs="Arial"/>
          <w:sz w:val="24"/>
          <w:szCs w:val="24"/>
        </w:rPr>
        <w:t>itacônico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e, potencialmente, o ácido ferúlico. Uma das vantagens, além da origem, é que esses monômeros possuem grupos funcionais além da dupla ligação C=C, o que permite uma melhor compatibilidade com outros materiais. Entretanto, há poucos estudos relacionados ao uso de ácido ferúlico na polimerização em emulsão. Com isso, esse trabalho teve como objetivo estudar a influência do ácido ferúlico na polimerização em emulsão de metacrilato de metila e acrilato de butila.</w:t>
      </w:r>
    </w:p>
    <w:p w14:paraId="2BD2924C" w14:textId="77777777" w:rsidR="00347A6B" w:rsidRDefault="00000000">
      <w:pPr>
        <w:tabs>
          <w:tab w:val="left" w:pos="282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48432C19" w14:textId="77777777" w:rsidR="00347A6B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PALAVRAS-CHAVE: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3FFA7A7" w14:textId="77777777" w:rsidR="00347A6B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Ácido ferúlico, Polimerização em Emulsão, Monômeros Funcionais, Recursos Renováveis.</w:t>
      </w:r>
    </w:p>
    <w:p w14:paraId="11CF9314" w14:textId="77777777" w:rsidR="00347A6B" w:rsidRDefault="00347A6B">
      <w:pPr>
        <w:jc w:val="both"/>
        <w:rPr>
          <w:rFonts w:ascii="Arial" w:eastAsia="Arial" w:hAnsi="Arial" w:cs="Arial"/>
          <w:b/>
          <w:sz w:val="18"/>
          <w:szCs w:val="18"/>
        </w:rPr>
      </w:pPr>
    </w:p>
    <w:p w14:paraId="634A1ED6" w14:textId="77777777" w:rsidR="00347A6B" w:rsidRDefault="0000000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MÉTODO:</w:t>
      </w: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2D8DD6E7" w14:textId="77777777" w:rsidR="00347A6B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Foi feito inicialmente, as bases reacionais foram preparadas separando dois grupos de experimentos de controle. A primeira base consistiu na mistura de 75 g de água destilada, 2 g de </w:t>
      </w:r>
      <w:proofErr w:type="spellStart"/>
      <w:r>
        <w:rPr>
          <w:rFonts w:ascii="Arial" w:eastAsia="Arial" w:hAnsi="Arial" w:cs="Arial"/>
          <w:sz w:val="24"/>
          <w:szCs w:val="24"/>
        </w:rPr>
        <w:t>lauril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éter sulfato de sódio (emulsificante), 0,5 g de persulfato de sódio (PNA, iniciador) e 50 g de metilmetacrilato de metila, todos adicionados a um béquer de 150 </w:t>
      </w:r>
      <w:proofErr w:type="spellStart"/>
      <w:r>
        <w:rPr>
          <w:rFonts w:ascii="Arial" w:eastAsia="Arial" w:hAnsi="Arial" w:cs="Arial"/>
          <w:sz w:val="24"/>
          <w:szCs w:val="24"/>
        </w:rPr>
        <w:t>mL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A segunda base foi composta de 75 g de água destilada, 2 g de </w:t>
      </w:r>
      <w:proofErr w:type="spellStart"/>
      <w:r>
        <w:rPr>
          <w:rFonts w:ascii="Arial" w:eastAsia="Arial" w:hAnsi="Arial" w:cs="Arial"/>
          <w:sz w:val="24"/>
          <w:szCs w:val="24"/>
        </w:rPr>
        <w:t>lauril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éter sulfato de sódio, 0,5 g de persulfato de sódio e 50 g de acrilato de butila, seguindo o mesmo procedimento. As saídas do balão de fundo redondo foram vedadas com rolhas para garantir a integridade do sistema.</w:t>
      </w:r>
    </w:p>
    <w:p w14:paraId="357A299F" w14:textId="77777777" w:rsidR="00347A6B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Cada mistura foi fornecida para um balão de fundo redondo equipado com coluna de condensação e circulação de água, girando o resfriamento dos vapores. Em seguida, as xícaras foram submetidas a banho-maria a 75°C, previamente estabilizado, para garantir condições térmicas controladas durante uma ocorrência.</w:t>
      </w:r>
    </w:p>
    <w:p w14:paraId="2A9B7A1A" w14:textId="77777777" w:rsidR="00347A6B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melhoria foi mantida com barra magnética e agitador com controle de temperatura, promovendo homogeneidade durante toda a polimerização. O persulfato de sódio só foi adicionado após uma mistura completa dos reagentes, evitando ocorrências prematuras. Os experimentos duraram 3 horas e, ao final, as dispersões das bases de controle (MMA00AF e BA00AF) tiveram aspecto leitoso e denso, confirmando a eficiência do processo.</w:t>
      </w:r>
    </w:p>
    <w:p w14:paraId="29A7F9E9" w14:textId="77777777" w:rsidR="00347A6B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Foram realizados quatro experimentos adicionais com adição de ácido ferúlico (0, 2%, 4% e 8%) às bases, seguindo o mesmo protocolo das amostras de controle; as amostras foram identificadas conforme o monômero principal (BA02AF, BA04AF, BA08AF para acrilato de butila; MMA02AF, MMA04AF, MMA08AF para metilmetacrilato de metila). Após o preparo, todas as dispersões foram armazenadas em Erlenmeyer a 4°C. Observou-se instabilidade nas amostras com acrilato de butila, característica por coloração alaranjada e aspecto oleoso, indicando que o ácido ferúlico é </w:t>
      </w:r>
      <w:proofErr w:type="spellStart"/>
      <w:r>
        <w:rPr>
          <w:rFonts w:ascii="Arial" w:eastAsia="Arial" w:hAnsi="Arial" w:cs="Arial"/>
          <w:sz w:val="24"/>
          <w:szCs w:val="24"/>
        </w:rPr>
        <w:t>atuoso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como inibidor da polimerização.</w:t>
      </w:r>
    </w:p>
    <w:p w14:paraId="2C2B178B" w14:textId="77777777" w:rsidR="00347A6B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 o objetivo de investigar a causa desse comportamento, foram realizados experimentos adicionais utilizando menores quantidades de monômeros e promovendo a copolimerização entre metilmetacrilato e acrilato de butila. Para cada novo experimento, foram utilizados 10 g de acrilato de butila, 10 g de metilmetacrilato, 0,4 g de </w:t>
      </w:r>
      <w:proofErr w:type="spellStart"/>
      <w:r>
        <w:rPr>
          <w:rFonts w:ascii="Arial" w:eastAsia="Arial" w:hAnsi="Arial" w:cs="Arial"/>
          <w:sz w:val="24"/>
          <w:szCs w:val="24"/>
        </w:rPr>
        <w:t>lauril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éter sulfato de sódio, 30 g de água deionizada </w:t>
      </w:r>
      <w:r>
        <w:rPr>
          <w:rFonts w:ascii="Arial" w:eastAsia="Arial" w:hAnsi="Arial" w:cs="Arial"/>
          <w:sz w:val="24"/>
          <w:szCs w:val="24"/>
        </w:rPr>
        <w:lastRenderedPageBreak/>
        <w:t>e 0,2 g de persulfato de sódio. As concentrações de ácido ferúlico foram ajustadas para 1%, 2% e 5% em relação à massa total de monômeros, sendo mantidas todas as demais etapas e condições dos experimentos anteriores.</w:t>
      </w:r>
    </w:p>
    <w:p w14:paraId="0C32F64F" w14:textId="77777777" w:rsidR="00347A6B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Após foi pesado um papel pedaço de papel alumínio e 10 gotas da amostra em um papel alumínio assim podendo fazer o cálculo do teor dos sólidos.</w:t>
      </w:r>
    </w:p>
    <w:p w14:paraId="1A1FDAC4" w14:textId="77777777" w:rsidR="00347A6B" w:rsidRDefault="00347A6B">
      <w:pPr>
        <w:jc w:val="both"/>
        <w:rPr>
          <w:rFonts w:ascii="Arial" w:eastAsia="Arial" w:hAnsi="Arial" w:cs="Arial"/>
          <w:sz w:val="24"/>
          <w:szCs w:val="24"/>
        </w:rPr>
      </w:pPr>
    </w:p>
    <w:p w14:paraId="53184F2B" w14:textId="77777777" w:rsidR="00347A6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RESULTADOS E DISCUSSÕES: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6A206C6" w14:textId="77777777" w:rsidR="00347A6B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introdução de ácido ferúlico em 2%, 4% e 8% impactaram níveis de polimerização, principalmente nas amostras com acrilato de butila (BA02AF, BA04AF, BA08AF), que apresentaram intensa coloração alaranjada, aspecto oleoso e forte instabilidade, conforme mostra a figura 1. Nos sistemas de metil metacrilato de metila, tais alterações foram mais sutis, mas a coloração se intensificou com o aumento do ácido ferúlico.</w:t>
      </w:r>
    </w:p>
    <w:p w14:paraId="70EAD82E" w14:textId="77777777" w:rsidR="00347A6B" w:rsidRDefault="0000000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70AB8902" wp14:editId="7FB417EB">
            <wp:extent cx="3921535" cy="294127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1535" cy="2941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745F62" w14:textId="77777777" w:rsidR="00347A6B" w:rsidRDefault="0000000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Figura 1, aspectos do acrilato de butila com ácido ferúlico</w:t>
      </w:r>
    </w:p>
    <w:p w14:paraId="177C2A6A" w14:textId="77777777" w:rsidR="00347A6B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investigar a influência do ácido ferúlico na polimerização, foram realizados ensaios com pequenas quantidades de monômeros (10 g de cada), </w:t>
      </w:r>
      <w:proofErr w:type="spellStart"/>
      <w:r>
        <w:rPr>
          <w:rFonts w:ascii="Arial" w:eastAsia="Arial" w:hAnsi="Arial" w:cs="Arial"/>
          <w:sz w:val="24"/>
          <w:szCs w:val="24"/>
        </w:rPr>
        <w:t>lauril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éter sulfato de sódio, água deionizada, persulfato de sódio, e variação de ácido ferúlico (1%, 2%, 4%). Todas as amostras continham coloração alaranjada e aspecto oleoso, intensificando-se com o aumento do aditivo, confirmando seu papel inibidor no sistema. As taxas de conversão dos monômeros estão apresentadas na Tabela 1 para sistemas com metil metacrilato e copolimerização.</w:t>
      </w:r>
    </w:p>
    <w:p w14:paraId="573CD9AC" w14:textId="77777777" w:rsidR="00BB1D0A" w:rsidRDefault="00BB1D0A">
      <w:pPr>
        <w:jc w:val="both"/>
        <w:rPr>
          <w:rFonts w:ascii="Arial" w:eastAsia="Arial" w:hAnsi="Arial" w:cs="Arial"/>
          <w:sz w:val="24"/>
          <w:szCs w:val="24"/>
        </w:rPr>
      </w:pPr>
    </w:p>
    <w:p w14:paraId="1173E912" w14:textId="73894CB6" w:rsidR="00347A6B" w:rsidRDefault="0000000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Tabela 1, </w:t>
      </w:r>
      <w:r w:rsidR="00BB1D0A">
        <w:rPr>
          <w:rFonts w:ascii="Arial" w:eastAsia="Arial" w:hAnsi="Arial" w:cs="Arial"/>
          <w:sz w:val="20"/>
          <w:szCs w:val="20"/>
        </w:rPr>
        <w:t>Conversão de</w:t>
      </w:r>
      <w:r>
        <w:rPr>
          <w:rFonts w:ascii="Arial" w:eastAsia="Arial" w:hAnsi="Arial" w:cs="Arial"/>
          <w:sz w:val="20"/>
          <w:szCs w:val="20"/>
        </w:rPr>
        <w:t xml:space="preserve"> monômeros em polímeros</w:t>
      </w:r>
    </w:p>
    <w:tbl>
      <w:tblPr>
        <w:tblStyle w:val="a"/>
        <w:tblW w:w="82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6"/>
        <w:gridCol w:w="1546"/>
        <w:gridCol w:w="1546"/>
        <w:gridCol w:w="1555"/>
        <w:gridCol w:w="1555"/>
      </w:tblGrid>
      <w:tr w:rsidR="00347A6B" w14:paraId="2409E2F2" w14:textId="77777777">
        <w:trPr>
          <w:trHeight w:val="337"/>
        </w:trPr>
        <w:tc>
          <w:tcPr>
            <w:tcW w:w="2046" w:type="dxa"/>
          </w:tcPr>
          <w:p w14:paraId="26C112BC" w14:textId="77777777" w:rsidR="00347A6B" w:rsidRDefault="00000000">
            <w:pPr>
              <w:tabs>
                <w:tab w:val="left" w:pos="1296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ab/>
              <w:t>Taxa de ácido ferúlico</w:t>
            </w:r>
          </w:p>
        </w:tc>
        <w:tc>
          <w:tcPr>
            <w:tcW w:w="1546" w:type="dxa"/>
          </w:tcPr>
          <w:p w14:paraId="57F87CCE" w14:textId="77777777" w:rsidR="00347A6B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0%</w:t>
            </w:r>
          </w:p>
        </w:tc>
        <w:tc>
          <w:tcPr>
            <w:tcW w:w="1546" w:type="dxa"/>
          </w:tcPr>
          <w:p w14:paraId="72D8C1C0" w14:textId="77777777" w:rsidR="00347A6B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2%</w:t>
            </w:r>
          </w:p>
        </w:tc>
        <w:tc>
          <w:tcPr>
            <w:tcW w:w="1555" w:type="dxa"/>
          </w:tcPr>
          <w:p w14:paraId="008DD791" w14:textId="77777777" w:rsidR="00347A6B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4%</w:t>
            </w:r>
          </w:p>
        </w:tc>
        <w:tc>
          <w:tcPr>
            <w:tcW w:w="1555" w:type="dxa"/>
          </w:tcPr>
          <w:p w14:paraId="5C93900B" w14:textId="77777777" w:rsidR="00347A6B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8%</w:t>
            </w:r>
          </w:p>
        </w:tc>
      </w:tr>
      <w:tr w:rsidR="00347A6B" w14:paraId="0A9D9838" w14:textId="77777777">
        <w:trPr>
          <w:trHeight w:val="337"/>
        </w:trPr>
        <w:tc>
          <w:tcPr>
            <w:tcW w:w="2046" w:type="dxa"/>
          </w:tcPr>
          <w:p w14:paraId="2A5420E7" w14:textId="77777777" w:rsidR="00347A6B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Metil metacrilato </w:t>
            </w:r>
          </w:p>
        </w:tc>
        <w:tc>
          <w:tcPr>
            <w:tcW w:w="1546" w:type="dxa"/>
          </w:tcPr>
          <w:p w14:paraId="787F003A" w14:textId="77777777" w:rsidR="00347A6B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87%</w:t>
            </w:r>
          </w:p>
        </w:tc>
        <w:tc>
          <w:tcPr>
            <w:tcW w:w="1546" w:type="dxa"/>
          </w:tcPr>
          <w:p w14:paraId="3B38A7C2" w14:textId="77777777" w:rsidR="00347A6B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85%</w:t>
            </w:r>
          </w:p>
        </w:tc>
        <w:tc>
          <w:tcPr>
            <w:tcW w:w="1555" w:type="dxa"/>
          </w:tcPr>
          <w:p w14:paraId="07888C88" w14:textId="77777777" w:rsidR="00347A6B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57,5%</w:t>
            </w:r>
          </w:p>
        </w:tc>
        <w:tc>
          <w:tcPr>
            <w:tcW w:w="1555" w:type="dxa"/>
          </w:tcPr>
          <w:p w14:paraId="1C83E2B9" w14:textId="77777777" w:rsidR="00347A6B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0,08%</w:t>
            </w:r>
          </w:p>
        </w:tc>
      </w:tr>
      <w:tr w:rsidR="00347A6B" w14:paraId="2086037B" w14:textId="77777777">
        <w:trPr>
          <w:trHeight w:val="670"/>
        </w:trPr>
        <w:tc>
          <w:tcPr>
            <w:tcW w:w="2046" w:type="dxa"/>
          </w:tcPr>
          <w:p w14:paraId="5AE55AFC" w14:textId="77777777" w:rsidR="00347A6B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Acrilato de butila</w:t>
            </w:r>
          </w:p>
        </w:tc>
        <w:tc>
          <w:tcPr>
            <w:tcW w:w="1546" w:type="dxa"/>
          </w:tcPr>
          <w:p w14:paraId="2BE049B1" w14:textId="77777777" w:rsidR="00347A6B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93%</w:t>
            </w:r>
          </w:p>
        </w:tc>
        <w:tc>
          <w:tcPr>
            <w:tcW w:w="1546" w:type="dxa"/>
          </w:tcPr>
          <w:p w14:paraId="5677E477" w14:textId="77777777" w:rsidR="00347A6B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0%</w:t>
            </w:r>
          </w:p>
        </w:tc>
        <w:tc>
          <w:tcPr>
            <w:tcW w:w="1555" w:type="dxa"/>
          </w:tcPr>
          <w:p w14:paraId="508488EA" w14:textId="77777777" w:rsidR="00347A6B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0%</w:t>
            </w:r>
          </w:p>
        </w:tc>
        <w:tc>
          <w:tcPr>
            <w:tcW w:w="1555" w:type="dxa"/>
          </w:tcPr>
          <w:p w14:paraId="07855121" w14:textId="77777777" w:rsidR="00347A6B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0%</w:t>
            </w:r>
          </w:p>
        </w:tc>
      </w:tr>
      <w:tr w:rsidR="00347A6B" w14:paraId="0B8B46D9" w14:textId="77777777">
        <w:trPr>
          <w:trHeight w:val="670"/>
        </w:trPr>
        <w:tc>
          <w:tcPr>
            <w:tcW w:w="2046" w:type="dxa"/>
          </w:tcPr>
          <w:p w14:paraId="50404AC4" w14:textId="77777777" w:rsidR="00347A6B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Acrilato de butila e metil metacrilato</w:t>
            </w:r>
          </w:p>
        </w:tc>
        <w:tc>
          <w:tcPr>
            <w:tcW w:w="1546" w:type="dxa"/>
          </w:tcPr>
          <w:p w14:paraId="4D812D2D" w14:textId="77777777" w:rsidR="00347A6B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90%</w:t>
            </w:r>
          </w:p>
        </w:tc>
        <w:tc>
          <w:tcPr>
            <w:tcW w:w="1546" w:type="dxa"/>
          </w:tcPr>
          <w:p w14:paraId="6FAEE75E" w14:textId="77777777" w:rsidR="00347A6B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2%</w:t>
            </w:r>
          </w:p>
        </w:tc>
        <w:tc>
          <w:tcPr>
            <w:tcW w:w="1555" w:type="dxa"/>
          </w:tcPr>
          <w:p w14:paraId="23EF010E" w14:textId="77777777" w:rsidR="00347A6B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0%</w:t>
            </w:r>
          </w:p>
        </w:tc>
        <w:tc>
          <w:tcPr>
            <w:tcW w:w="1555" w:type="dxa"/>
          </w:tcPr>
          <w:p w14:paraId="23082BF6" w14:textId="77777777" w:rsidR="00347A6B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0%</w:t>
            </w:r>
          </w:p>
        </w:tc>
      </w:tr>
    </w:tbl>
    <w:p w14:paraId="7929BB6F" w14:textId="77777777" w:rsidR="00347A6B" w:rsidRDefault="00347A6B">
      <w:pPr>
        <w:jc w:val="both"/>
        <w:rPr>
          <w:rFonts w:ascii="Arial" w:eastAsia="Arial" w:hAnsi="Arial" w:cs="Arial"/>
          <w:sz w:val="24"/>
          <w:szCs w:val="24"/>
        </w:rPr>
      </w:pPr>
    </w:p>
    <w:p w14:paraId="510891E7" w14:textId="77777777" w:rsidR="00347A6B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Esses resultados confirmam que compostos fenólicos, como o ácido ferúlico, podem atuar como inibidores de radicais na polimerização, dificultando a obtenção de látex em altas concentrações. Dessa forma, é necessário adotar estratégias específicas para sua incorporação em biopolímeros que preservem os grupos funcionais sem comprometer a eficiência da polimerização.​​</w:t>
      </w:r>
    </w:p>
    <w:p w14:paraId="50D21911" w14:textId="77777777" w:rsidR="00347A6B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Os resultados das formulações básicas de acrilato de butila e metil metacrilato coincidem com o que é relatado na literatura para polimerizações por emulsão, validando a abordagem para </w:t>
      </w:r>
      <w:proofErr w:type="spellStart"/>
      <w:r>
        <w:rPr>
          <w:rFonts w:ascii="Arial" w:eastAsia="Arial" w:hAnsi="Arial" w:cs="Arial"/>
          <w:sz w:val="24"/>
          <w:szCs w:val="24"/>
        </w:rPr>
        <w:t>látexes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fontes renováveis. Contudo, o efeito inibidor do ácido ferúlico mostra que ainda há desafios para sua aplicação, exigindo alternativas como proteção do aditivo ou ajuste de dosagem para avanço na produção de biopolímeros funcionais.</w:t>
      </w:r>
    </w:p>
    <w:p w14:paraId="27188C53" w14:textId="77777777" w:rsidR="00347A6B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observações deste estudo apontam que, apesar do potencial antioxidante e da funcionalização do ácido ferúlico, seu efeito </w:t>
      </w:r>
      <w:proofErr w:type="spellStart"/>
      <w:r>
        <w:rPr>
          <w:rFonts w:ascii="Arial" w:eastAsia="Arial" w:hAnsi="Arial" w:cs="Arial"/>
          <w:sz w:val="24"/>
          <w:szCs w:val="24"/>
        </w:rPr>
        <w:t>antirradicalar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pode inibir a polimerização de acrilatos e metacrilatos, prejudicando a estabilidade e as propriedades finais dos polímeros.</w:t>
      </w:r>
    </w:p>
    <w:p w14:paraId="73CC1C3F" w14:textId="77777777" w:rsidR="00347A6B" w:rsidRDefault="00347A6B">
      <w:pPr>
        <w:jc w:val="both"/>
        <w:rPr>
          <w:rFonts w:ascii="Arial" w:eastAsia="Arial" w:hAnsi="Arial" w:cs="Arial"/>
          <w:sz w:val="24"/>
          <w:szCs w:val="24"/>
        </w:rPr>
      </w:pPr>
    </w:p>
    <w:p w14:paraId="7864A3C1" w14:textId="77777777" w:rsidR="00347A6B" w:rsidRDefault="00347A6B">
      <w:pPr>
        <w:jc w:val="both"/>
        <w:rPr>
          <w:rFonts w:ascii="Arial" w:eastAsia="Arial" w:hAnsi="Arial" w:cs="Arial"/>
          <w:sz w:val="24"/>
          <w:szCs w:val="24"/>
        </w:rPr>
      </w:pPr>
    </w:p>
    <w:p w14:paraId="47EB2184" w14:textId="77777777" w:rsidR="00347A6B" w:rsidRDefault="00000000">
      <w:pPr>
        <w:rPr>
          <w:rFonts w:ascii="Arial" w:eastAsia="Arial" w:hAnsi="Arial" w:cs="Arial"/>
          <w:sz w:val="24"/>
          <w:szCs w:val="24"/>
        </w:rPr>
      </w:pPr>
      <w:bookmarkStart w:id="0" w:name="_thhi2l1dnuor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CONCLUSÕES: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271AF47" w14:textId="77777777" w:rsidR="00347A6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Conclui-se que a polimerização por emulsão é eficiente para obtenção de látex usando monômeros funcional de fonte renovável ​​a partir de metil metacrilato de metila e acrilato de butila, desde que não contenha ácido ferúlico nas formulações. A presença de ácido ferúlico causou instabilidades, formação de sistemas oleosos e coloração alaranjada, principalmente nas amostras contendo acrilato de butila, confirmando o efeito inibidor desse aditivo sobre a polimerização radicalar e a qualidade dos polímeros.</w:t>
      </w:r>
    </w:p>
    <w:p w14:paraId="7E5E06F6" w14:textId="77777777" w:rsidR="00347A6B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Experimentos adicionais em condições reduzidas confirmaram que a intensidade desse efeito é proporcional à concentração de ácido ferúlico. </w:t>
      </w:r>
      <w:r>
        <w:rPr>
          <w:rFonts w:ascii="Arial" w:eastAsia="Arial" w:hAnsi="Arial" w:cs="Arial"/>
          <w:sz w:val="24"/>
          <w:szCs w:val="24"/>
        </w:rPr>
        <w:lastRenderedPageBreak/>
        <w:t>Assim, a incorporação de compostos fenólicos em polímeros biodegradáveis ​​requer estratégias específicas, como ajuste de concentração ou proteção funcional, sendo que os resultados apresentados são válidos para os parâmetros e escalas testadas, proporcionando a necessidade de estudos adicionais para generalização e desenvolvimento de materiais avançados.</w:t>
      </w:r>
    </w:p>
    <w:p w14:paraId="6F16948D" w14:textId="77777777" w:rsidR="00347A6B" w:rsidRDefault="00347A6B">
      <w:pPr>
        <w:jc w:val="both"/>
        <w:rPr>
          <w:rFonts w:ascii="Arial" w:eastAsia="Arial" w:hAnsi="Arial" w:cs="Arial"/>
          <w:sz w:val="24"/>
          <w:szCs w:val="24"/>
        </w:rPr>
      </w:pPr>
    </w:p>
    <w:p w14:paraId="504DD41E" w14:textId="77777777" w:rsidR="00347A6B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REFERENCIAS</w:t>
      </w:r>
    </w:p>
    <w:p w14:paraId="54CF61AF" w14:textId="77777777" w:rsidR="00347A6B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ARAÚJO, Bruna Aline et al. A aplicação de polímeros biodegradáveis ​​como uma alternativa sustentável. </w:t>
      </w:r>
      <w:r>
        <w:rPr>
          <w:rFonts w:ascii="Arial" w:eastAsia="Arial" w:hAnsi="Arial" w:cs="Arial"/>
          <w:b/>
          <w:sz w:val="24"/>
          <w:szCs w:val="24"/>
        </w:rPr>
        <w:t xml:space="preserve">Pesquisa, Sociedade e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Desenvolvimento</w:t>
      </w:r>
      <w:r>
        <w:rPr>
          <w:rFonts w:ascii="Arial" w:eastAsia="Arial" w:hAnsi="Arial" w:cs="Arial"/>
          <w:sz w:val="24"/>
          <w:szCs w:val="24"/>
        </w:rPr>
        <w:t> 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v. 10, n. 9, 2021.</w:t>
      </w:r>
    </w:p>
    <w:p w14:paraId="32E347CC" w14:textId="77777777" w:rsidR="00347A6B" w:rsidRPr="00BB1D0A" w:rsidRDefault="00000000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</w:rPr>
        <w:t xml:space="preserve">BARABANDIAN, MJ; LA CAL, JC; ASUA, JM. </w:t>
      </w:r>
      <w:r w:rsidRPr="00BB1D0A">
        <w:rPr>
          <w:rFonts w:ascii="Arial" w:eastAsia="Arial" w:hAnsi="Arial" w:cs="Arial"/>
          <w:b/>
          <w:sz w:val="24"/>
          <w:szCs w:val="24"/>
          <w:lang w:val="en-US"/>
        </w:rPr>
        <w:t xml:space="preserve">Emulsion Polymerization, in: ASUA, J. </w:t>
      </w:r>
      <w:proofErr w:type="gramStart"/>
      <w:r w:rsidRPr="00BB1D0A">
        <w:rPr>
          <w:rFonts w:ascii="Arial" w:eastAsia="Arial" w:hAnsi="Arial" w:cs="Arial"/>
          <w:b/>
          <w:sz w:val="24"/>
          <w:szCs w:val="24"/>
          <w:lang w:val="en-US"/>
        </w:rPr>
        <w:t>M..</w:t>
      </w:r>
      <w:proofErr w:type="gramEnd"/>
      <w:r w:rsidRPr="00BB1D0A">
        <w:rPr>
          <w:rFonts w:ascii="Arial" w:eastAsia="Arial" w:hAnsi="Arial" w:cs="Arial"/>
          <w:b/>
          <w:sz w:val="24"/>
          <w:szCs w:val="24"/>
          <w:lang w:val="en-US"/>
        </w:rPr>
        <w:t> Polymer Reaction Engineering, Ames, Blackwell Publishing. Ames</w:t>
      </w:r>
      <w:r w:rsidRPr="00BB1D0A">
        <w:rPr>
          <w:rFonts w:ascii="Arial" w:eastAsia="Arial" w:hAnsi="Arial" w:cs="Arial"/>
          <w:sz w:val="24"/>
          <w:szCs w:val="24"/>
          <w:lang w:val="en-US"/>
        </w:rPr>
        <w:t>: Blackwell Publishing, Ltd, 2007.</w:t>
      </w:r>
    </w:p>
    <w:p w14:paraId="5446330D" w14:textId="77777777" w:rsidR="00347A6B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BRITO, GF; AGRAWAL, P.; ARAÚJO, EM; MALÔ, TJA </w:t>
      </w:r>
      <w:r>
        <w:rPr>
          <w:rFonts w:ascii="Arial" w:eastAsia="Arial" w:hAnsi="Arial" w:cs="Arial"/>
          <w:b/>
          <w:sz w:val="24"/>
          <w:szCs w:val="24"/>
        </w:rPr>
        <w:t>Biopolímeros, Polímeros Biodegradáveis ​​e Polímeros Verdes. Revista Eletrônica de Materiais e Processos</w:t>
      </w:r>
      <w:r>
        <w:rPr>
          <w:rFonts w:ascii="Arial" w:eastAsia="Arial" w:hAnsi="Arial" w:cs="Arial"/>
          <w:sz w:val="24"/>
          <w:szCs w:val="24"/>
        </w:rPr>
        <w:t>, v. 6, n. 2, pág. 127-139, 2011.</w:t>
      </w:r>
    </w:p>
    <w:p w14:paraId="242160AD" w14:textId="77777777" w:rsidR="00347A6B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LI, WSJ et al. </w:t>
      </w:r>
      <w:r w:rsidRPr="00BB1D0A">
        <w:rPr>
          <w:rFonts w:ascii="Arial" w:eastAsia="Arial" w:hAnsi="Arial" w:cs="Arial"/>
          <w:b/>
          <w:sz w:val="24"/>
          <w:szCs w:val="24"/>
          <w:lang w:val="en-US"/>
        </w:rPr>
        <w:t xml:space="preserve">Ferulic acid-based reactive core–shell latex by seeded emulsion </w:t>
      </w:r>
      <w:proofErr w:type="gramStart"/>
      <w:r w:rsidRPr="00BB1D0A">
        <w:rPr>
          <w:rFonts w:ascii="Arial" w:eastAsia="Arial" w:hAnsi="Arial" w:cs="Arial"/>
          <w:b/>
          <w:sz w:val="24"/>
          <w:szCs w:val="24"/>
          <w:lang w:val="en-US"/>
        </w:rPr>
        <w:t>polymerization, </w:t>
      </w:r>
      <w:r w:rsidRPr="00BB1D0A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B1D0A">
        <w:rPr>
          <w:rFonts w:ascii="Arial" w:eastAsia="Arial" w:hAnsi="Arial" w:cs="Arial"/>
          <w:sz w:val="24"/>
          <w:szCs w:val="24"/>
          <w:lang w:val="en-US"/>
        </w:rPr>
        <w:t>Polym</w:t>
      </w:r>
      <w:proofErr w:type="spellEnd"/>
      <w:proofErr w:type="gramEnd"/>
      <w:r w:rsidRPr="00BB1D0A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Chem</w:t>
      </w:r>
      <w:proofErr w:type="spellEnd"/>
      <w:r>
        <w:rPr>
          <w:rFonts w:ascii="Arial" w:eastAsia="Arial" w:hAnsi="Arial" w:cs="Arial"/>
          <w:sz w:val="24"/>
          <w:szCs w:val="24"/>
        </w:rPr>
        <w:t>., v. 10, p. 3116–3126, 2019.</w:t>
      </w:r>
    </w:p>
    <w:p w14:paraId="2F86965B" w14:textId="77777777" w:rsidR="00347A6B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LIMA, Isabela Angeli de. </w:t>
      </w:r>
      <w:r>
        <w:rPr>
          <w:rFonts w:ascii="Arial" w:eastAsia="Arial" w:hAnsi="Arial" w:cs="Arial"/>
          <w:b/>
          <w:sz w:val="24"/>
          <w:szCs w:val="24"/>
        </w:rPr>
        <w:t>Desenvolvimento, caracterização e avaliação de nanopartículas de PLGA revestidas com quitosana para administração oral de ácido ferúlico.</w:t>
      </w:r>
      <w:r>
        <w:rPr>
          <w:rFonts w:ascii="Arial" w:eastAsia="Arial" w:hAnsi="Arial" w:cs="Arial"/>
          <w:sz w:val="24"/>
          <w:szCs w:val="24"/>
        </w:rPr>
        <w:t xml:space="preserve"> 2017. Tese (Doutorado em Química) – Universidade Estadual do Centro-Oeste, Guarapuava, 2017.</w:t>
      </w:r>
    </w:p>
    <w:p w14:paraId="5942DBCD" w14:textId="77777777" w:rsidR="00347A6B" w:rsidRPr="00BB1D0A" w:rsidRDefault="00000000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BB1D0A">
        <w:rPr>
          <w:rFonts w:ascii="Arial" w:eastAsia="Arial" w:hAnsi="Arial" w:cs="Arial"/>
          <w:sz w:val="24"/>
          <w:szCs w:val="24"/>
          <w:lang w:val="en-US"/>
        </w:rPr>
        <w:t xml:space="preserve">LOCK, MR; EL-AASSER, MS; KLEIN, A.; VANDERHOFF, JA. </w:t>
      </w:r>
      <w:r w:rsidRPr="00BB1D0A">
        <w:rPr>
          <w:rFonts w:ascii="Arial" w:eastAsia="Arial" w:hAnsi="Arial" w:cs="Arial"/>
          <w:b/>
          <w:sz w:val="24"/>
          <w:szCs w:val="24"/>
          <w:lang w:val="en-US"/>
        </w:rPr>
        <w:t>Investigation of the Persulfate/Itaconic Acid Interaction and Implications for Emulsion Polymerization, Sci.</w:t>
      </w:r>
      <w:r w:rsidRPr="00BB1D0A">
        <w:rPr>
          <w:rFonts w:ascii="Arial" w:eastAsia="Arial" w:hAnsi="Arial" w:cs="Arial"/>
          <w:sz w:val="24"/>
          <w:szCs w:val="24"/>
          <w:lang w:val="en-US"/>
        </w:rPr>
        <w:t xml:space="preserve"> v. 39, p. 2129, 1990.</w:t>
      </w:r>
    </w:p>
    <w:p w14:paraId="74F730E5" w14:textId="77777777" w:rsidR="00347A6B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BB1D0A">
        <w:rPr>
          <w:rFonts w:ascii="Arial" w:eastAsia="Arial" w:hAnsi="Arial" w:cs="Arial"/>
          <w:sz w:val="24"/>
          <w:szCs w:val="24"/>
          <w:lang w:val="en-US"/>
        </w:rPr>
        <w:t xml:space="preserve">PUOCI, F.; IEMMA, F.; CURCIO, M.; PARISI, OI; CIRILLO, G.; SPIZZIRRI, UG; PICCI, N. </w:t>
      </w:r>
      <w:r w:rsidRPr="00BB1D0A">
        <w:rPr>
          <w:rFonts w:ascii="Arial" w:eastAsia="Arial" w:hAnsi="Arial" w:cs="Arial"/>
          <w:b/>
          <w:sz w:val="24"/>
          <w:szCs w:val="24"/>
          <w:lang w:val="en-US"/>
        </w:rPr>
        <w:t xml:space="preserve">Synthesis of Methacrylic-Ferulic Acid Copolymer with Antioxidant Properties by Single-Step Free Radical Polymerization, J. Agric. </w:t>
      </w:r>
      <w:r>
        <w:rPr>
          <w:rFonts w:ascii="Arial" w:eastAsia="Arial" w:hAnsi="Arial" w:cs="Arial"/>
          <w:b/>
          <w:sz w:val="24"/>
          <w:szCs w:val="24"/>
        </w:rPr>
        <w:t xml:space="preserve">Food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Chem</w:t>
      </w:r>
      <w:proofErr w:type="spellEnd"/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J. Agric. Food </w:t>
      </w:r>
      <w:proofErr w:type="spellStart"/>
      <w:r>
        <w:rPr>
          <w:rFonts w:ascii="Arial" w:eastAsia="Arial" w:hAnsi="Arial" w:cs="Arial"/>
          <w:sz w:val="24"/>
          <w:szCs w:val="24"/>
        </w:rPr>
        <w:t>Chem</w:t>
      </w:r>
      <w:proofErr w:type="spellEnd"/>
      <w:r>
        <w:rPr>
          <w:rFonts w:ascii="Arial" w:eastAsia="Arial" w:hAnsi="Arial" w:cs="Arial"/>
          <w:sz w:val="24"/>
          <w:szCs w:val="24"/>
        </w:rPr>
        <w:t>., v. 56, p. 10646–10650, 2008.</w:t>
      </w:r>
    </w:p>
    <w:p w14:paraId="4A1BB0D6" w14:textId="77777777" w:rsidR="00347A6B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RAICHER, Gil. </w:t>
      </w:r>
      <w:r>
        <w:rPr>
          <w:rFonts w:ascii="Arial" w:eastAsia="Arial" w:hAnsi="Arial" w:cs="Arial"/>
          <w:b/>
          <w:sz w:val="24"/>
          <w:szCs w:val="24"/>
        </w:rPr>
        <w:t>Análise Econômica da Produção de Polímeros Biodegradáveis ​​no contexto de uma Biorefinaria a partir de cana-de-açúcar.</w:t>
      </w:r>
      <w:r>
        <w:rPr>
          <w:rFonts w:ascii="Arial" w:eastAsia="Arial" w:hAnsi="Arial" w:cs="Arial"/>
          <w:sz w:val="24"/>
          <w:szCs w:val="24"/>
        </w:rPr>
        <w:t xml:space="preserve"> 2011. Tese (Doutorado em Biotecnologia) – Instituto de Ciências Biomédicas, Universidade de São Paulo, 2011.</w:t>
      </w:r>
    </w:p>
    <w:p w14:paraId="235BCE19" w14:textId="77777777" w:rsidR="00347A6B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ZBOROWSKI, L.; PORTO, D.; TAPARELLI, JR; MEI, LHI. </w:t>
      </w:r>
      <w:r w:rsidRPr="00BB1D0A">
        <w:rPr>
          <w:rFonts w:ascii="Arial" w:eastAsia="Arial" w:hAnsi="Arial" w:cs="Arial"/>
          <w:b/>
          <w:sz w:val="24"/>
          <w:szCs w:val="24"/>
          <w:lang w:val="en-US"/>
        </w:rPr>
        <w:t>Temperature and Itaconic Acid Influences on Ba-Co-</w:t>
      </w:r>
      <w:proofErr w:type="spellStart"/>
      <w:r w:rsidRPr="00BB1D0A">
        <w:rPr>
          <w:rFonts w:ascii="Arial" w:eastAsia="Arial" w:hAnsi="Arial" w:cs="Arial"/>
          <w:b/>
          <w:sz w:val="24"/>
          <w:szCs w:val="24"/>
          <w:lang w:val="en-US"/>
        </w:rPr>
        <w:t>Mma</w:t>
      </w:r>
      <w:proofErr w:type="spellEnd"/>
      <w:r w:rsidRPr="00BB1D0A">
        <w:rPr>
          <w:rFonts w:ascii="Arial" w:eastAsia="Arial" w:hAnsi="Arial" w:cs="Arial"/>
          <w:b/>
          <w:sz w:val="24"/>
          <w:szCs w:val="24"/>
          <w:lang w:val="en-US"/>
        </w:rPr>
        <w:t xml:space="preserve"> Semi-Batch Process Emulsion Copolymerization and Copolymers. 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Chem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Chem</w:t>
      </w:r>
      <w:proofErr w:type="spellEnd"/>
      <w:r>
        <w:rPr>
          <w:rFonts w:ascii="Arial" w:eastAsia="Arial" w:hAnsi="Arial" w:cs="Arial"/>
          <w:sz w:val="24"/>
          <w:szCs w:val="24"/>
        </w:rPr>
        <w:t>. Res. J., v. 5, p. 35-42, 2020.</w:t>
      </w:r>
    </w:p>
    <w:p w14:paraId="13FE4C15" w14:textId="77777777" w:rsidR="00347A6B" w:rsidRDefault="0000000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FOMENTO</w:t>
      </w:r>
    </w:p>
    <w:p w14:paraId="1DB9818C" w14:textId="77777777" w:rsidR="00347A6B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trabalho foi feito através do Programa Ânima de Iniciação Científica – PROCIÊNCIA, edital 2025/1</w:t>
      </w:r>
    </w:p>
    <w:sectPr w:rsidR="00347A6B">
      <w:headerReference w:type="default" r:id="rId7"/>
      <w:footerReference w:type="default" r:id="rId8"/>
      <w:pgSz w:w="11906" w:h="16838"/>
      <w:pgMar w:top="1440" w:right="1700" w:bottom="1440" w:left="1985" w:header="708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83C9F" w14:textId="77777777" w:rsidR="003B78DD" w:rsidRDefault="003B78DD">
      <w:pPr>
        <w:spacing w:after="0" w:line="240" w:lineRule="auto"/>
      </w:pPr>
      <w:r>
        <w:separator/>
      </w:r>
    </w:p>
  </w:endnote>
  <w:endnote w:type="continuationSeparator" w:id="0">
    <w:p w14:paraId="009CFEC7" w14:textId="77777777" w:rsidR="003B78DD" w:rsidRDefault="003B7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B93EE" w14:textId="53542AC5" w:rsidR="00347A6B" w:rsidRDefault="00BB1D0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85283C6" wp14:editId="223D372B">
          <wp:simplePos x="0" y="0"/>
          <wp:positionH relativeFrom="column">
            <wp:posOffset>622300</wp:posOffset>
          </wp:positionH>
          <wp:positionV relativeFrom="paragraph">
            <wp:posOffset>-196850</wp:posOffset>
          </wp:positionV>
          <wp:extent cx="5672455" cy="1348105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2455" cy="1348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rFonts w:ascii="Times New Roman" w:eastAsia="Times New Roman" w:hAnsi="Times New Roman" w:cs="Times New Roman"/>
        <w:color w:val="000000"/>
        <w:sz w:val="18"/>
        <w:szCs w:val="18"/>
      </w:rPr>
      <w:t xml:space="preserve">1- Acadêmico de Engenharia Química. </w:t>
    </w:r>
    <w:proofErr w:type="spellStart"/>
    <w:r w:rsidR="00000000">
      <w:rPr>
        <w:rFonts w:ascii="Times New Roman" w:eastAsia="Times New Roman" w:hAnsi="Times New Roman" w:cs="Times New Roman"/>
        <w:color w:val="000000"/>
        <w:sz w:val="18"/>
        <w:szCs w:val="18"/>
      </w:rPr>
      <w:t>Uniritter</w:t>
    </w:r>
    <w:proofErr w:type="spellEnd"/>
    <w:r w:rsidR="00000000">
      <w:rPr>
        <w:rFonts w:ascii="Times New Roman" w:eastAsia="Times New Roman" w:hAnsi="Times New Roman" w:cs="Times New Roman"/>
        <w:color w:val="000000"/>
        <w:sz w:val="18"/>
        <w:szCs w:val="18"/>
      </w:rPr>
      <w:t xml:space="preserve"> 1292022445@ulife.com</w:t>
    </w:r>
  </w:p>
  <w:p w14:paraId="55D6F4F7" w14:textId="77777777" w:rsidR="00347A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2- Acadêmico de Engenharia mecânica. </w:t>
    </w:r>
  </w:p>
  <w:p w14:paraId="328089F6" w14:textId="77777777" w:rsidR="00347A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3- Doutor em Engenharia Mecânica; docente nos cursos de Engenharia da Ânima; leonardo.zborowski@ulife.com.br</w:t>
    </w:r>
  </w:p>
  <w:p w14:paraId="0839813B" w14:textId="06D92459" w:rsidR="00347A6B" w:rsidRDefault="00347A6B">
    <w:pPr>
      <w:pBdr>
        <w:top w:val="nil"/>
        <w:left w:val="nil"/>
        <w:bottom w:val="nil"/>
        <w:right w:val="nil"/>
        <w:between w:val="nil"/>
      </w:pBdr>
      <w:spacing w:after="0" w:line="288" w:lineRule="auto"/>
      <w:rPr>
        <w:rFonts w:ascii="Arial" w:eastAsia="Arial" w:hAnsi="Arial" w:cs="Arial"/>
        <w:color w:val="676866"/>
        <w:sz w:val="16"/>
        <w:szCs w:val="16"/>
      </w:rPr>
    </w:pPr>
  </w:p>
  <w:p w14:paraId="211F6643" w14:textId="77777777" w:rsidR="00347A6B" w:rsidRDefault="00347A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0DE0F" w14:textId="77777777" w:rsidR="003B78DD" w:rsidRDefault="003B78DD">
      <w:pPr>
        <w:spacing w:after="0" w:line="240" w:lineRule="auto"/>
      </w:pPr>
      <w:r>
        <w:separator/>
      </w:r>
    </w:p>
  </w:footnote>
  <w:footnote w:type="continuationSeparator" w:id="0">
    <w:p w14:paraId="73A4A487" w14:textId="77777777" w:rsidR="003B78DD" w:rsidRDefault="003B7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1237" w14:textId="77777777" w:rsidR="00347A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4D7466B1" wp14:editId="059460CE">
          <wp:extent cx="927804" cy="69156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7804" cy="69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C7FC39D" w14:textId="77777777" w:rsidR="00347A6B" w:rsidRDefault="00347A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3C802CC9" w14:textId="77777777" w:rsidR="00347A6B" w:rsidRDefault="00347A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6B"/>
    <w:rsid w:val="00347A6B"/>
    <w:rsid w:val="003B78DD"/>
    <w:rsid w:val="00BB1D0A"/>
    <w:rsid w:val="00BD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F66A"/>
  <w15:docId w15:val="{E78DBBD2-5659-49A9-8562-9CBDC4EA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B1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1D0A"/>
  </w:style>
  <w:style w:type="paragraph" w:styleId="Rodap">
    <w:name w:val="footer"/>
    <w:basedOn w:val="Normal"/>
    <w:link w:val="RodapChar"/>
    <w:uiPriority w:val="99"/>
    <w:unhideWhenUsed/>
    <w:rsid w:val="00BB1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1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1492</Words>
  <Characters>8790</Characters>
  <Application>Microsoft Office Word</Application>
  <DocSecurity>0</DocSecurity>
  <Lines>199</Lines>
  <Paragraphs>68</Paragraphs>
  <ScaleCrop>false</ScaleCrop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 Perfeito</cp:lastModifiedBy>
  <cp:revision>2</cp:revision>
  <dcterms:created xsi:type="dcterms:W3CDTF">2025-11-17T02:06:00Z</dcterms:created>
  <dcterms:modified xsi:type="dcterms:W3CDTF">2025-11-17T02:08:00Z</dcterms:modified>
</cp:coreProperties>
</file>