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0A99" w14:textId="7562DFB2" w:rsidR="003E1C89" w:rsidRPr="003E1C89" w:rsidRDefault="003E1C89" w:rsidP="00F571B6">
      <w:pPr>
        <w:spacing w:line="360" w:lineRule="auto"/>
        <w:jc w:val="center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A INTENCIONALIDADE DO GESTO NA CRIAÇÃO EM DANÇA: UM ESTUDO TEÓRICO-PRÁTICO</w:t>
      </w:r>
    </w:p>
    <w:p w14:paraId="2BCE666D" w14:textId="00D4F590" w:rsidR="003E1C89" w:rsidRDefault="003E1C89" w:rsidP="0043700A">
      <w:pPr>
        <w:spacing w:line="240" w:lineRule="auto"/>
        <w:jc w:val="center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Autores:</w:t>
      </w:r>
      <w:r w:rsidRPr="003E1C89">
        <w:rPr>
          <w:rFonts w:ascii="Arial" w:hAnsi="Arial" w:cs="Arial"/>
        </w:rPr>
        <w:t> </w:t>
      </w:r>
      <w:r w:rsidR="0043700A" w:rsidRPr="003E1C89">
        <w:rPr>
          <w:rFonts w:ascii="Arial" w:hAnsi="Arial" w:cs="Arial"/>
        </w:rPr>
        <w:t xml:space="preserve">Flávia </w:t>
      </w:r>
      <w:proofErr w:type="spellStart"/>
      <w:r w:rsidR="0043700A" w:rsidRPr="003E1C89">
        <w:rPr>
          <w:rFonts w:ascii="Arial" w:hAnsi="Arial" w:cs="Arial"/>
        </w:rPr>
        <w:t>Scheye</w:t>
      </w:r>
      <w:proofErr w:type="spellEnd"/>
      <w:r w:rsidR="0043700A" w:rsidRPr="003E1C89">
        <w:rPr>
          <w:rFonts w:ascii="Arial" w:hAnsi="Arial" w:cs="Arial"/>
        </w:rPr>
        <w:t xml:space="preserve"> </w:t>
      </w:r>
      <w:proofErr w:type="spellStart"/>
      <w:r w:rsidR="0043700A" w:rsidRPr="003E1C89">
        <w:rPr>
          <w:rFonts w:ascii="Arial" w:hAnsi="Arial" w:cs="Arial"/>
        </w:rPr>
        <w:t>Spirópulos</w:t>
      </w:r>
      <w:proofErr w:type="spellEnd"/>
      <w:r w:rsidR="0043700A">
        <w:rPr>
          <w:rFonts w:ascii="Arial" w:hAnsi="Arial" w:cs="Arial"/>
        </w:rPr>
        <w:t xml:space="preserve"> </w:t>
      </w:r>
      <w:r w:rsidR="0043700A" w:rsidRPr="0043700A">
        <w:rPr>
          <w:rFonts w:ascii="Arial" w:hAnsi="Arial" w:cs="Arial"/>
        </w:rPr>
        <w:t>(flavia.spiropulos@ulife.com.br)</w:t>
      </w:r>
      <w:r w:rsidR="0043700A">
        <w:rPr>
          <w:rFonts w:ascii="Arial" w:hAnsi="Arial" w:cs="Arial"/>
        </w:rPr>
        <w:t xml:space="preserve"> – Universidade Anhembi Morumbi</w:t>
      </w:r>
      <w:r w:rsidR="00154519">
        <w:rPr>
          <w:rFonts w:ascii="Arial" w:hAnsi="Arial" w:cs="Arial"/>
        </w:rPr>
        <w:t>;</w:t>
      </w:r>
      <w:r w:rsidR="0043700A" w:rsidRPr="003E1C89">
        <w:rPr>
          <w:rFonts w:ascii="Arial" w:hAnsi="Arial" w:cs="Arial"/>
        </w:rPr>
        <w:t xml:space="preserve"> </w:t>
      </w:r>
      <w:r w:rsidRPr="003E1C89">
        <w:rPr>
          <w:rFonts w:ascii="Arial" w:hAnsi="Arial" w:cs="Arial"/>
        </w:rPr>
        <w:t xml:space="preserve">Ana </w:t>
      </w:r>
      <w:proofErr w:type="spellStart"/>
      <w:r w:rsidRPr="003E1C89">
        <w:rPr>
          <w:rFonts w:ascii="Arial" w:hAnsi="Arial" w:cs="Arial"/>
        </w:rPr>
        <w:t>Luisa</w:t>
      </w:r>
      <w:proofErr w:type="spellEnd"/>
      <w:r w:rsidRPr="003E1C89">
        <w:rPr>
          <w:rFonts w:ascii="Arial" w:hAnsi="Arial" w:cs="Arial"/>
        </w:rPr>
        <w:t xml:space="preserve"> do Nascimento Martins</w:t>
      </w:r>
      <w:r w:rsidR="00154519">
        <w:rPr>
          <w:rFonts w:ascii="Arial" w:hAnsi="Arial" w:cs="Arial"/>
        </w:rPr>
        <w:t xml:space="preserve"> (</w:t>
      </w:r>
      <w:r w:rsidR="00154519" w:rsidRPr="00154519">
        <w:rPr>
          <w:rFonts w:ascii="Arial" w:hAnsi="Arial" w:cs="Arial"/>
        </w:rPr>
        <w:t>analuisagt1@gmail.com</w:t>
      </w:r>
      <w:r w:rsidR="00154519">
        <w:rPr>
          <w:rFonts w:ascii="Arial" w:hAnsi="Arial" w:cs="Arial"/>
        </w:rPr>
        <w:t>)</w:t>
      </w:r>
      <w:r w:rsidR="0043700A">
        <w:rPr>
          <w:rFonts w:ascii="Arial" w:hAnsi="Arial" w:cs="Arial"/>
        </w:rPr>
        <w:t xml:space="preserve"> </w:t>
      </w:r>
      <w:r w:rsidR="0043700A">
        <w:rPr>
          <w:rFonts w:ascii="Arial" w:hAnsi="Arial" w:cs="Arial"/>
        </w:rPr>
        <w:t>– Universidade Anhembi Morumbi</w:t>
      </w:r>
      <w:r w:rsidR="0043700A">
        <w:rPr>
          <w:rFonts w:ascii="Arial" w:hAnsi="Arial" w:cs="Arial"/>
        </w:rPr>
        <w:t>;</w:t>
      </w:r>
      <w:r w:rsidRPr="003E1C89">
        <w:rPr>
          <w:rFonts w:ascii="Arial" w:hAnsi="Arial" w:cs="Arial"/>
        </w:rPr>
        <w:t xml:space="preserve"> </w:t>
      </w:r>
      <w:r w:rsidR="00154519" w:rsidRPr="003E1C89">
        <w:rPr>
          <w:rFonts w:ascii="Arial" w:hAnsi="Arial" w:cs="Arial"/>
        </w:rPr>
        <w:t>Mariana Santos Silva</w:t>
      </w:r>
      <w:r w:rsidR="00154519">
        <w:rPr>
          <w:rFonts w:ascii="Arial" w:hAnsi="Arial" w:cs="Arial"/>
        </w:rPr>
        <w:t>– Universidade Anhembi Morumbi</w:t>
      </w:r>
      <w:r w:rsidR="00154519">
        <w:rPr>
          <w:rFonts w:ascii="Arial" w:hAnsi="Arial" w:cs="Arial"/>
        </w:rPr>
        <w:t xml:space="preserve"> (</w:t>
      </w:r>
      <w:hyperlink r:id="rId5" w:history="1">
        <w:r w:rsidR="00154519" w:rsidRPr="00370365">
          <w:rPr>
            <w:rStyle w:val="Hyperlink"/>
            <w:rFonts w:ascii="Arial" w:hAnsi="Arial" w:cs="Arial"/>
          </w:rPr>
          <w:t>mari20saantos@gmail.com</w:t>
        </w:r>
      </w:hyperlink>
      <w:r w:rsidR="00154519">
        <w:rPr>
          <w:rFonts w:ascii="Arial" w:hAnsi="Arial" w:cs="Arial"/>
        </w:rPr>
        <w:t xml:space="preserve">); </w:t>
      </w:r>
      <w:r w:rsidRPr="003E1C89">
        <w:rPr>
          <w:rFonts w:ascii="Arial" w:hAnsi="Arial" w:cs="Arial"/>
        </w:rPr>
        <w:t>Yasmin Souza Garbin</w:t>
      </w:r>
      <w:r w:rsidR="0043700A">
        <w:rPr>
          <w:rFonts w:ascii="Arial" w:hAnsi="Arial" w:cs="Arial"/>
        </w:rPr>
        <w:t xml:space="preserve"> </w:t>
      </w:r>
      <w:r w:rsidR="0043700A">
        <w:rPr>
          <w:rFonts w:ascii="Arial" w:hAnsi="Arial" w:cs="Arial"/>
        </w:rPr>
        <w:t>– Universidade Anhembi Morumbi</w:t>
      </w:r>
    </w:p>
    <w:p w14:paraId="61EE89CC" w14:textId="3C263D1C" w:rsidR="0043700A" w:rsidRPr="003E1C89" w:rsidRDefault="0043700A" w:rsidP="0043700A">
      <w:pPr>
        <w:spacing w:line="240" w:lineRule="auto"/>
        <w:jc w:val="center"/>
        <w:rPr>
          <w:rFonts w:ascii="Arial" w:hAnsi="Arial" w:cs="Arial"/>
          <w:lang w:val="en-US"/>
        </w:rPr>
      </w:pPr>
      <w:r w:rsidRPr="0043700A">
        <w:rPr>
          <w:rFonts w:ascii="Arial" w:hAnsi="Arial" w:cs="Arial"/>
          <w:b/>
          <w:bCs/>
        </w:rPr>
        <w:t>Orientadora:</w:t>
      </w:r>
      <w:r>
        <w:rPr>
          <w:rFonts w:ascii="Arial" w:hAnsi="Arial" w:cs="Arial"/>
        </w:rPr>
        <w:t xml:space="preserve"> (Dra.) </w:t>
      </w:r>
      <w:proofErr w:type="spellStart"/>
      <w:r w:rsidRPr="003E1C89">
        <w:rPr>
          <w:rFonts w:ascii="Arial" w:hAnsi="Arial" w:cs="Arial"/>
          <w:lang w:val="en-US"/>
        </w:rPr>
        <w:t>Flávia</w:t>
      </w:r>
      <w:proofErr w:type="spellEnd"/>
      <w:r w:rsidRPr="003E1C89">
        <w:rPr>
          <w:rFonts w:ascii="Arial" w:hAnsi="Arial" w:cs="Arial"/>
          <w:lang w:val="en-US"/>
        </w:rPr>
        <w:t xml:space="preserve"> </w:t>
      </w:r>
      <w:proofErr w:type="spellStart"/>
      <w:r w:rsidRPr="003E1C89">
        <w:rPr>
          <w:rFonts w:ascii="Arial" w:hAnsi="Arial" w:cs="Arial"/>
          <w:lang w:val="en-US"/>
        </w:rPr>
        <w:t>Scheye</w:t>
      </w:r>
      <w:proofErr w:type="spellEnd"/>
      <w:r w:rsidRPr="003E1C89">
        <w:rPr>
          <w:rFonts w:ascii="Arial" w:hAnsi="Arial" w:cs="Arial"/>
          <w:lang w:val="en-US"/>
        </w:rPr>
        <w:t xml:space="preserve"> </w:t>
      </w:r>
      <w:proofErr w:type="spellStart"/>
      <w:r w:rsidRPr="003E1C89">
        <w:rPr>
          <w:rFonts w:ascii="Arial" w:hAnsi="Arial" w:cs="Arial"/>
          <w:lang w:val="en-US"/>
        </w:rPr>
        <w:t>Spirópulos</w:t>
      </w:r>
      <w:proofErr w:type="spellEnd"/>
    </w:p>
    <w:p w14:paraId="309C6CC3" w14:textId="5F70C9A2" w:rsidR="00F571B6" w:rsidRDefault="003E1C89" w:rsidP="00F571B6">
      <w:pPr>
        <w:spacing w:line="24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Resumo:</w:t>
      </w:r>
      <w:r w:rsidRPr="003E1C89">
        <w:rPr>
          <w:rFonts w:ascii="Arial" w:hAnsi="Arial" w:cs="Arial"/>
        </w:rPr>
        <w:br/>
        <w:t>Este estudo investiga as relações entre movimento, intencionalidade do gesto e dança, fundamentado nos estudos do Sistema Laban/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e de Klauss Vianna. A metodologia, de natureza teórico-prática, combinou revisão bibliográfica, orientações individuais e laboratórios práticos de movimento. Inicialmente composto por quatro pesquisadores, o grupo teve a saída de um integrante que trancou sua matrícula no curso. Os resultados demonstraram o desenvolvimento de três artigos científicos e três solos coreográficos que exploraram qualidades dinâmicas e expressivas em diferentes vertentes da dança (Vogue, Improvisação e </w:t>
      </w:r>
      <w:r w:rsidR="00154519">
        <w:rPr>
          <w:rFonts w:ascii="Arial" w:hAnsi="Arial" w:cs="Arial"/>
        </w:rPr>
        <w:t>Dança Contemporânea</w:t>
      </w:r>
      <w:r w:rsidRPr="003E1C89">
        <w:rPr>
          <w:rFonts w:ascii="Arial" w:hAnsi="Arial" w:cs="Arial"/>
        </w:rPr>
        <w:t xml:space="preserve">). Os solos foram apresentados </w:t>
      </w:r>
      <w:r w:rsidR="00154519">
        <w:rPr>
          <w:rFonts w:ascii="Arial" w:hAnsi="Arial" w:cs="Arial"/>
        </w:rPr>
        <w:t>em duas oportunidades:</w:t>
      </w:r>
      <w:r w:rsidRPr="003E1C89">
        <w:rPr>
          <w:rFonts w:ascii="Arial" w:hAnsi="Arial" w:cs="Arial"/>
        </w:rPr>
        <w:t xml:space="preserve"> </w:t>
      </w:r>
      <w:r w:rsidR="00154519">
        <w:rPr>
          <w:rFonts w:ascii="Arial" w:hAnsi="Arial" w:cs="Arial"/>
        </w:rPr>
        <w:t>para estudantes da</w:t>
      </w:r>
      <w:r w:rsidRPr="003E1C89">
        <w:rPr>
          <w:rFonts w:ascii="Arial" w:hAnsi="Arial" w:cs="Arial"/>
        </w:rPr>
        <w:t xml:space="preserve"> UC </w:t>
      </w:r>
      <w:r w:rsidR="00154519">
        <w:rPr>
          <w:rFonts w:ascii="Arial" w:hAnsi="Arial" w:cs="Arial"/>
        </w:rPr>
        <w:t>“</w:t>
      </w:r>
      <w:r w:rsidRPr="003E1C89">
        <w:rPr>
          <w:rFonts w:ascii="Arial" w:hAnsi="Arial" w:cs="Arial"/>
        </w:rPr>
        <w:t>Estudos Compositivos em Dança" e no</w:t>
      </w:r>
      <w:r w:rsidR="00154519">
        <w:rPr>
          <w:rFonts w:ascii="Arial" w:hAnsi="Arial" w:cs="Arial"/>
        </w:rPr>
        <w:t xml:space="preserve"> </w:t>
      </w:r>
      <w:proofErr w:type="spellStart"/>
      <w:r w:rsidR="00154519">
        <w:rPr>
          <w:rFonts w:ascii="Arial" w:hAnsi="Arial" w:cs="Arial"/>
        </w:rPr>
        <w:t>evente</w:t>
      </w:r>
      <w:proofErr w:type="spellEnd"/>
      <w:r w:rsidRPr="003E1C89">
        <w:rPr>
          <w:rFonts w:ascii="Arial" w:hAnsi="Arial" w:cs="Arial"/>
        </w:rPr>
        <w:t xml:space="preserve"> "Encontro Científico de Dança e Teatro da Anhembi Morumbi", evidenciando </w:t>
      </w:r>
      <w:r w:rsidR="00154519">
        <w:rPr>
          <w:rFonts w:ascii="Arial" w:hAnsi="Arial" w:cs="Arial"/>
        </w:rPr>
        <w:t>o caráter teórico-prático do projeto</w:t>
      </w:r>
      <w:r w:rsidRPr="003E1C89">
        <w:rPr>
          <w:rFonts w:ascii="Arial" w:hAnsi="Arial" w:cs="Arial"/>
        </w:rPr>
        <w:t xml:space="preserve">. Conclui-se que a investigação da intencionalidade gestual </w:t>
      </w:r>
      <w:proofErr w:type="gramStart"/>
      <w:r w:rsidRPr="003E1C89">
        <w:rPr>
          <w:rFonts w:ascii="Arial" w:hAnsi="Arial" w:cs="Arial"/>
        </w:rPr>
        <w:t>mostrou-se</w:t>
      </w:r>
      <w:proofErr w:type="gramEnd"/>
      <w:r w:rsidRPr="003E1C89">
        <w:rPr>
          <w:rFonts w:ascii="Arial" w:hAnsi="Arial" w:cs="Arial"/>
        </w:rPr>
        <w:t xml:space="preserve"> fundamental para o refinamento técnico-expressivo e para a apropriação criativa de conceitos históricos da dança na contemporaneidade.</w:t>
      </w:r>
    </w:p>
    <w:p w14:paraId="283C2B15" w14:textId="60FC8890" w:rsidR="003E1C89" w:rsidRPr="003E1C89" w:rsidRDefault="003E1C89" w:rsidP="00F571B6">
      <w:pPr>
        <w:spacing w:line="24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br/>
      </w:r>
      <w:r w:rsidRPr="003E1C89">
        <w:rPr>
          <w:rFonts w:ascii="Arial" w:hAnsi="Arial" w:cs="Arial"/>
          <w:b/>
          <w:bCs/>
        </w:rPr>
        <w:t>Palavras-chave:</w:t>
      </w:r>
      <w:r w:rsidRPr="003E1C89">
        <w:rPr>
          <w:rFonts w:ascii="Arial" w:hAnsi="Arial" w:cs="Arial"/>
        </w:rPr>
        <w:t> expressividade, intenção do gesto, criação em dança</w:t>
      </w:r>
    </w:p>
    <w:p w14:paraId="274D830C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Introdução</w:t>
      </w:r>
    </w:p>
    <w:p w14:paraId="63A92299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A relação entre os Estudos do Movimento e a Dança passou por significativas transformações no início do século XX, impulsionadas pelas investigações de Rudolf Laban. Sua obra destacou a intencionalidade como elemento distintivo do movimento humano, conceituada a partir das "qualidades de esforço", resultantes de uma atitude interior em relação aos fatores de movimento (RENGEL, 2003). </w:t>
      </w:r>
      <w:proofErr w:type="spellStart"/>
      <w:r w:rsidRPr="003E1C89">
        <w:rPr>
          <w:rFonts w:ascii="Arial" w:hAnsi="Arial" w:cs="Arial"/>
        </w:rPr>
        <w:t>Irmgard</w:t>
      </w:r>
      <w:proofErr w:type="spellEnd"/>
      <w:r w:rsidRPr="003E1C89">
        <w:rPr>
          <w:rFonts w:ascii="Arial" w:hAnsi="Arial" w:cs="Arial"/>
        </w:rPr>
        <w:t xml:space="preserve"> 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, sua discípula, ampliou esse pensamento ao desenvolver os Fundamentos 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>, entendendo a expressividade como dependente da organização corporal integral, onde "o movimento corporal não é um símbolo de expressão, é a expressão" (HACKNEY, 2002, p. 3). De forma análoga, no Brasil, Klauss Vianna (2008) interessou-se pela "dança original de cada pessoa", compreendendo a postura como resultado do trânsito de informações entre o interior e o exterior do corpo.</w:t>
      </w:r>
    </w:p>
    <w:p w14:paraId="6AA12D1C" w14:textId="576DAC43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lastRenderedPageBreak/>
        <w:t>Considerando a atualidade e relevância desses referenciais para a dança contemporânea, esta pesquisa propõe-se a investigar como os conceitos do Sistema Laban/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e da Escola Vianna podem fundamentar processos de criação em dança, com foco na intencionalidade do gesto como eixo que conecta corpo, espaço e tempo. A hipótese central é que o estudo prático-teórico da intenção colabora com escolhas coreográficas pertinentes e promove o desenvolvimento técnico-expressivo do artista. Este resumo expandido tem como objetivo apresentar a metodologia e os resultados </w:t>
      </w:r>
      <w:r w:rsidR="00154519">
        <w:rPr>
          <w:rFonts w:ascii="Arial" w:hAnsi="Arial" w:cs="Arial"/>
        </w:rPr>
        <w:t xml:space="preserve">já </w:t>
      </w:r>
      <w:r w:rsidRPr="003E1C89">
        <w:rPr>
          <w:rFonts w:ascii="Arial" w:hAnsi="Arial" w:cs="Arial"/>
        </w:rPr>
        <w:t>alcançados, incluindo os desdobramentos públicos do trabalho.</w:t>
      </w:r>
    </w:p>
    <w:p w14:paraId="444C69BB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Métodos</w:t>
      </w:r>
    </w:p>
    <w:p w14:paraId="42810D9D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A pesquisa foi desenvolvida através de uma abordagem teórico-prática, organizada em dois eixos complementares. Inicialmente, participaram do estudo quatro artistas-pesquisadores em formação, orientados por uma professora-pesquisadora, durante um ciclo de quatro meses. É importante registrar que, no decorrer do processo, o estudante Mateus </w:t>
      </w:r>
      <w:proofErr w:type="spellStart"/>
      <w:r w:rsidRPr="003E1C89">
        <w:rPr>
          <w:rFonts w:ascii="Arial" w:hAnsi="Arial" w:cs="Arial"/>
        </w:rPr>
        <w:t>Eiji</w:t>
      </w:r>
      <w:proofErr w:type="spellEnd"/>
      <w:r w:rsidRPr="003E1C89">
        <w:rPr>
          <w:rFonts w:ascii="Arial" w:hAnsi="Arial" w:cs="Arial"/>
        </w:rPr>
        <w:t xml:space="preserve"> Haga desvinculou-se do projeto devido ao trancamento de sua matrícula no curso, permanecendo três pesquisadoras para a continuidade dos trabalhos.</w:t>
      </w:r>
    </w:p>
    <w:p w14:paraId="6BF42257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No eixo teórico, realizou-se um aprofundamento bibliográfico focando na revisão e atualização dos pensamentos do Sistema de Movimento Laban/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e da Escola Vianna. Cada participante elegeu um tema de investigação específico, relacionado às suas trajetórias e interesses artísticos, para o desenvolvimento de um artigo científico. Foram conduzidas reuniões de orientação individuais, com frequência quinzenal, para discutir a escrita acadêmica, a pertinência temática e a relação com o referencial bibliográfico.</w:t>
      </w:r>
    </w:p>
    <w:p w14:paraId="0FD64970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No eixo prático, implementaram-se dois laboratórios de movimento com duração de três horas cada. Estes espaços de experimentação tiveram como objetivo principal a investigação de procedimentos técnico-expressivos baseados no referencial teórico do estudo, servindo como base para a criação de solos coreográficos. As atividades desenvolvidas incluíram:</w:t>
      </w:r>
    </w:p>
    <w:p w14:paraId="2ACBFB78" w14:textId="77777777" w:rsidR="003E1C89" w:rsidRPr="003E1C89" w:rsidRDefault="003E1C89" w:rsidP="00F571B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Exploração das relações dos fatores do corpo em movimento (peso, tempo, espaço e fluência)</w:t>
      </w:r>
    </w:p>
    <w:p w14:paraId="6E7B03C2" w14:textId="77777777" w:rsidR="003E1C89" w:rsidRPr="003E1C89" w:rsidRDefault="003E1C89" w:rsidP="00F571B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lastRenderedPageBreak/>
        <w:t>Percepção do corpo em relação à gravidade e estudo de variações de tensão no gesto</w:t>
      </w:r>
    </w:p>
    <w:p w14:paraId="004C092A" w14:textId="77777777" w:rsidR="003E1C89" w:rsidRPr="003E1C89" w:rsidRDefault="003E1C89" w:rsidP="00F571B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Desenvolvimento da noção de intenção do gesto como conexão entre corpo e espaço</w:t>
      </w:r>
    </w:p>
    <w:p w14:paraId="00084217" w14:textId="25765C22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Durante os laboratórios, realizaram-se orientações direcionadas para cada processo criativo individual. O processo foi documentado através de diário de bordo. A análise dos dados seguiu uma abordagem qualitativa, utilizando-se de métodos </w:t>
      </w:r>
      <w:proofErr w:type="spellStart"/>
      <w:r w:rsidRPr="003E1C89">
        <w:rPr>
          <w:rFonts w:ascii="Arial" w:hAnsi="Arial" w:cs="Arial"/>
        </w:rPr>
        <w:t>autoetnográficos</w:t>
      </w:r>
      <w:proofErr w:type="spellEnd"/>
      <w:r w:rsidRPr="003E1C89">
        <w:rPr>
          <w:rFonts w:ascii="Arial" w:hAnsi="Arial" w:cs="Arial"/>
        </w:rPr>
        <w:t xml:space="preserve"> e da análise de dados etnográficos (FORTIN, 2009; FORTIN; GOSSELIN, 2014).</w:t>
      </w:r>
    </w:p>
    <w:p w14:paraId="57DC17D0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Resultados e Discussões</w:t>
      </w:r>
    </w:p>
    <w:p w14:paraId="318A7C44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Os resultados demonstraram a efetividade da integração entre pesquisa teórica e prática artística. Inicialmente previstos para quatro pesquisadores, os trabalhos seguiram com três artistas-pesquisadoras, tendo sido desenvolvidos três artigos científicos e três solos coreográficos que materializaram distintas abordagens da intencionalidade do gesto na dança contemporânea.</w:t>
      </w:r>
    </w:p>
    <w:p w14:paraId="28CDF786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Vale mencionar que, na fase inicial do projeto, o estudante Mateus </w:t>
      </w:r>
      <w:proofErr w:type="spellStart"/>
      <w:r w:rsidRPr="003E1C89">
        <w:rPr>
          <w:rFonts w:ascii="Arial" w:hAnsi="Arial" w:cs="Arial"/>
        </w:rPr>
        <w:t>Eiji</w:t>
      </w:r>
      <w:proofErr w:type="spellEnd"/>
      <w:r w:rsidRPr="003E1C89">
        <w:rPr>
          <w:rFonts w:ascii="Arial" w:hAnsi="Arial" w:cs="Arial"/>
        </w:rPr>
        <w:t xml:space="preserve"> Haga desenvolveu pesquisa sobre as rodas de improvisação no Hip Hop Freestyle, explorando as intenções do bailarino durante a performance. Contudo, com seu desligamento do projeto devido ao trancamento do curso, esta linha de investigação não pôde ser concluída.</w:t>
      </w:r>
    </w:p>
    <w:p w14:paraId="009D99B7" w14:textId="1BE3AA6D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As pesquisas das três artistas-pesquisadoras restantes evoluíram significativamente. Ana </w:t>
      </w:r>
      <w:proofErr w:type="spellStart"/>
      <w:r w:rsidRPr="003E1C89">
        <w:rPr>
          <w:rFonts w:ascii="Arial" w:hAnsi="Arial" w:cs="Arial"/>
        </w:rPr>
        <w:t>Luisa</w:t>
      </w:r>
      <w:proofErr w:type="spellEnd"/>
      <w:r w:rsidRPr="003E1C89">
        <w:rPr>
          <w:rFonts w:ascii="Arial" w:hAnsi="Arial" w:cs="Arial"/>
        </w:rPr>
        <w:t xml:space="preserve"> do Nascimento Martins focou-se no Vogue, investigando as categorias de movimento exclusivas da cena paulistana. Seu solo explorou variações dinâmicas e expressivas nos gestos característicos dessa dança, demonstrando como a investigação das qualidades de esforço pode aprofundar a expressividade dentro de um vocabulário codificado. Yasmin Souza Garbin dedicou-se ao estudo da improvisação, examinando as relações entre imagens mentais e ação dançada, com referência em Steve </w:t>
      </w:r>
      <w:proofErr w:type="spellStart"/>
      <w:r w:rsidRPr="003E1C89">
        <w:rPr>
          <w:rFonts w:ascii="Arial" w:hAnsi="Arial" w:cs="Arial"/>
        </w:rPr>
        <w:t>Paxton</w:t>
      </w:r>
      <w:proofErr w:type="spellEnd"/>
      <w:r w:rsidRPr="003E1C89">
        <w:rPr>
          <w:rFonts w:ascii="Arial" w:hAnsi="Arial" w:cs="Arial"/>
        </w:rPr>
        <w:t xml:space="preserve"> e suas dissidências brasileiras. Seu solo, concebido como peça improvisada, evidenciou os processos decisórios inerentes à criação em tempo real. Mariana Santos Silva investigou os conceitos de identidade na contemporaneidade e </w:t>
      </w:r>
      <w:r w:rsidRPr="003E1C89">
        <w:rPr>
          <w:rFonts w:ascii="Arial" w:hAnsi="Arial" w:cs="Arial"/>
        </w:rPr>
        <w:lastRenderedPageBreak/>
        <w:t xml:space="preserve">sua incorporação na dança, </w:t>
      </w:r>
      <w:r w:rsidR="00154519">
        <w:rPr>
          <w:rFonts w:ascii="Arial" w:hAnsi="Arial" w:cs="Arial"/>
        </w:rPr>
        <w:t>a partir do conceito de “zona cinzenta”, de Claire Bishop (2028)</w:t>
      </w:r>
      <w:r w:rsidR="004903A5">
        <w:rPr>
          <w:rFonts w:ascii="Arial" w:hAnsi="Arial" w:cs="Arial"/>
        </w:rPr>
        <w:t>. Explorou</w:t>
      </w:r>
      <w:r w:rsidRPr="003E1C89">
        <w:rPr>
          <w:rFonts w:ascii="Arial" w:hAnsi="Arial" w:cs="Arial"/>
        </w:rPr>
        <w:t xml:space="preserve"> em seu solo como a variação dinâmica de um mesmo gesto pode gerar uma multiplicidade de sentidos.</w:t>
      </w:r>
    </w:p>
    <w:p w14:paraId="391EA047" w14:textId="15FD7504" w:rsidR="003E1C89" w:rsidRPr="003E1C89" w:rsidRDefault="004903A5" w:rsidP="00F571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E1C89" w:rsidRPr="003E1C89">
        <w:rPr>
          <w:rFonts w:ascii="Arial" w:hAnsi="Arial" w:cs="Arial"/>
        </w:rPr>
        <w:t xml:space="preserve"> apresentação dos três solos em eventos acadêmicos - "UC Estudos Compositivos em Dança" e "Encontro Científico de Dança e Teatro da Anhembi Morumbi" - constituiu um marco significativo para a validação social da pesquisa. Nestas ocasiões, observou-se como a investigação da intencionalidade gestual, fundamentada nos referenciais de Laban/</w:t>
      </w:r>
      <w:proofErr w:type="spellStart"/>
      <w:r w:rsidR="003E1C89" w:rsidRPr="003E1C89">
        <w:rPr>
          <w:rFonts w:ascii="Arial" w:hAnsi="Arial" w:cs="Arial"/>
        </w:rPr>
        <w:t>Bartenieff</w:t>
      </w:r>
      <w:proofErr w:type="spellEnd"/>
      <w:r w:rsidR="003E1C89" w:rsidRPr="003E1C89">
        <w:rPr>
          <w:rFonts w:ascii="Arial" w:hAnsi="Arial" w:cs="Arial"/>
        </w:rPr>
        <w:t xml:space="preserve"> e Vianna, resultou em composições cênicas onde a clareza do gesto e sua carga expressiva emergiram como elementos centrais.</w:t>
      </w:r>
    </w:p>
    <w:p w14:paraId="66F7905E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A análise dos processos criativos revelou que a aplicação dos conceitos teóricos permitiu às pesquisadoras-artistas desenvolver uma consciência aguçada sobre as qualidades de movimento e suas potencialidades expressivas. Esta constatação corrobora com a perspectiva de 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(2002) sobre a expressividade corporal integral e com a noção de "dança original" proposta por Vianna (2008), demonstrando a atualidade desses referenciais para a formação e atuação do artista contemporâneo.</w:t>
      </w:r>
    </w:p>
    <w:p w14:paraId="426A63E1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Conclusões</w:t>
      </w:r>
    </w:p>
    <w:p w14:paraId="068680A4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A investigação desenvolvida permitiu concluir que o estudo da intencionalidade do gesto, fundamentado nos sistemas Laban/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e Klauss Vianna, mostrou-se profundamente fértil para os processos de criação em dança. A abordagem metodológica que integrou pesquisa teórica e prática artística demonstrou ser eficaz para o refinamento técnico-expressivo e para o desenvolvimento de poéticas individuais consistentes.</w:t>
      </w:r>
    </w:p>
    <w:p w14:paraId="7101B525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Apesar da saída de um dos pesquisadores no decorrer do processo, que impossibilitou a conclusão de uma das linhas de investigação inicialmente previstas, o projeto manteve sua trajetória produtiva com as três pesquisadoras restantes. As apresentações públicas dos solos coreográficos nos eventos acadêmicos confirmaram a viabilidade de traduzir conceitos teóricos complexos em material cênico acessível e significativo, estabelecendo um diálogo produtivo entre a tradição dos estudos do movimento e as linguagens da dança contemporânea.</w:t>
      </w:r>
    </w:p>
    <w:p w14:paraId="698F34AA" w14:textId="1E634BEB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lastRenderedPageBreak/>
        <w:t xml:space="preserve">Os resultados obtidos sugerem que a investigação sistemática da intencionalidade gestual pode constituir uma ferramenta valiosa para a formação do artista-pesquisador, capacitando-o para fazer escolhas coreográficas conscientes e pertinentes. </w:t>
      </w:r>
      <w:r w:rsidR="004903A5">
        <w:rPr>
          <w:rFonts w:ascii="Arial" w:hAnsi="Arial" w:cs="Arial"/>
        </w:rPr>
        <w:t>Este tipo de investigação é extremamente pertinente para</w:t>
      </w:r>
      <w:r w:rsidRPr="003E1C89">
        <w:rPr>
          <w:rFonts w:ascii="Arial" w:hAnsi="Arial" w:cs="Arial"/>
        </w:rPr>
        <w:t xml:space="preserve"> enriquecer o diálogo entre teoria e prática na pesquisa em artes da cena.</w:t>
      </w:r>
    </w:p>
    <w:p w14:paraId="35E45113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b/>
          <w:bCs/>
        </w:rPr>
        <w:t>Referências</w:t>
      </w:r>
    </w:p>
    <w:p w14:paraId="13070E49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FERNANDES, </w:t>
      </w:r>
      <w:proofErr w:type="spellStart"/>
      <w:r w:rsidRPr="003E1C89">
        <w:rPr>
          <w:rFonts w:ascii="Arial" w:hAnsi="Arial" w:cs="Arial"/>
        </w:rPr>
        <w:t>Ciane</w:t>
      </w:r>
      <w:proofErr w:type="spellEnd"/>
      <w:r w:rsidRPr="003E1C89">
        <w:rPr>
          <w:rFonts w:ascii="Arial" w:hAnsi="Arial" w:cs="Arial"/>
        </w:rPr>
        <w:t xml:space="preserve">. </w:t>
      </w:r>
      <w:r w:rsidRPr="003E1C89">
        <w:rPr>
          <w:rFonts w:ascii="Arial" w:hAnsi="Arial" w:cs="Arial"/>
          <w:b/>
          <w:bCs/>
        </w:rPr>
        <w:t>O corpo em movimento</w:t>
      </w:r>
      <w:r w:rsidRPr="003E1C89">
        <w:rPr>
          <w:rFonts w:ascii="Arial" w:hAnsi="Arial" w:cs="Arial"/>
        </w:rPr>
        <w:t xml:space="preserve">: o sistema Laban / </w:t>
      </w:r>
      <w:proofErr w:type="spellStart"/>
      <w:r w:rsidRPr="003E1C89">
        <w:rPr>
          <w:rFonts w:ascii="Arial" w:hAnsi="Arial" w:cs="Arial"/>
        </w:rPr>
        <w:t>Bartenieff</w:t>
      </w:r>
      <w:proofErr w:type="spellEnd"/>
      <w:r w:rsidRPr="003E1C89">
        <w:rPr>
          <w:rFonts w:ascii="Arial" w:hAnsi="Arial" w:cs="Arial"/>
        </w:rPr>
        <w:t xml:space="preserve"> na formação e pesquisa em artes cênicas. 2. ed. São Paulo: Annablume, 2002.</w:t>
      </w:r>
    </w:p>
    <w:p w14:paraId="10BBCBD5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FORTIN, Sylvie. Contribuições possíveis da etnografia e da </w:t>
      </w:r>
      <w:proofErr w:type="spellStart"/>
      <w:proofErr w:type="gramStart"/>
      <w:r w:rsidRPr="003E1C89">
        <w:rPr>
          <w:rFonts w:ascii="Arial" w:hAnsi="Arial" w:cs="Arial"/>
        </w:rPr>
        <w:t>auto-etnografia</w:t>
      </w:r>
      <w:proofErr w:type="spellEnd"/>
      <w:proofErr w:type="gramEnd"/>
      <w:r w:rsidRPr="003E1C89">
        <w:rPr>
          <w:rFonts w:ascii="Arial" w:hAnsi="Arial" w:cs="Arial"/>
        </w:rPr>
        <w:t xml:space="preserve"> para a pesquisa na prática artística. Tradução de Helena Maria. </w:t>
      </w:r>
      <w:r w:rsidRPr="003E1C89">
        <w:rPr>
          <w:rFonts w:ascii="Arial" w:hAnsi="Arial" w:cs="Arial"/>
          <w:b/>
          <w:bCs/>
        </w:rPr>
        <w:t>Revista Cena</w:t>
      </w:r>
      <w:r w:rsidRPr="003E1C89">
        <w:rPr>
          <w:rFonts w:ascii="Arial" w:hAnsi="Arial" w:cs="Arial"/>
        </w:rPr>
        <w:t>, n. 7, p. 78-88, 2009.</w:t>
      </w:r>
    </w:p>
    <w:p w14:paraId="0F875E88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FORTIN, S.; GOSSELIN, P. Considerações metodológicas para a pesquisa em arte no meio acadêmico. </w:t>
      </w:r>
      <w:r w:rsidRPr="003E1C89">
        <w:rPr>
          <w:rFonts w:ascii="Arial" w:hAnsi="Arial" w:cs="Arial"/>
          <w:b/>
          <w:bCs/>
        </w:rPr>
        <w:t xml:space="preserve">ARJ – </w:t>
      </w:r>
      <w:proofErr w:type="spellStart"/>
      <w:r w:rsidRPr="003E1C89">
        <w:rPr>
          <w:rFonts w:ascii="Arial" w:hAnsi="Arial" w:cs="Arial"/>
          <w:b/>
          <w:bCs/>
        </w:rPr>
        <w:t>Art</w:t>
      </w:r>
      <w:proofErr w:type="spellEnd"/>
      <w:r w:rsidRPr="003E1C89">
        <w:rPr>
          <w:rFonts w:ascii="Arial" w:hAnsi="Arial" w:cs="Arial"/>
          <w:b/>
          <w:bCs/>
        </w:rPr>
        <w:t xml:space="preserve"> </w:t>
      </w:r>
      <w:proofErr w:type="spellStart"/>
      <w:r w:rsidRPr="003E1C89">
        <w:rPr>
          <w:rFonts w:ascii="Arial" w:hAnsi="Arial" w:cs="Arial"/>
          <w:b/>
          <w:bCs/>
        </w:rPr>
        <w:t>Research</w:t>
      </w:r>
      <w:proofErr w:type="spellEnd"/>
      <w:r w:rsidRPr="003E1C89">
        <w:rPr>
          <w:rFonts w:ascii="Arial" w:hAnsi="Arial" w:cs="Arial"/>
          <w:b/>
          <w:bCs/>
        </w:rPr>
        <w:t xml:space="preserve"> </w:t>
      </w:r>
      <w:proofErr w:type="spellStart"/>
      <w:r w:rsidRPr="003E1C89">
        <w:rPr>
          <w:rFonts w:ascii="Arial" w:hAnsi="Arial" w:cs="Arial"/>
          <w:b/>
          <w:bCs/>
        </w:rPr>
        <w:t>Journal</w:t>
      </w:r>
      <w:proofErr w:type="spellEnd"/>
      <w:r w:rsidRPr="003E1C89">
        <w:rPr>
          <w:rFonts w:ascii="Arial" w:hAnsi="Arial" w:cs="Arial"/>
          <w:b/>
          <w:bCs/>
        </w:rPr>
        <w:t>: Revista de Pesquisa em Artes</w:t>
      </w:r>
      <w:r w:rsidRPr="003E1C89">
        <w:rPr>
          <w:rFonts w:ascii="Arial" w:hAnsi="Arial" w:cs="Arial"/>
        </w:rPr>
        <w:t>, v. 1, n. 1, p. 1–17, 2014.</w:t>
      </w:r>
    </w:p>
    <w:p w14:paraId="57424B11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  <w:lang w:val="en-US"/>
        </w:rPr>
        <w:t xml:space="preserve">HACKNEY, Peggy. </w:t>
      </w:r>
      <w:r w:rsidRPr="003E1C89">
        <w:rPr>
          <w:rFonts w:ascii="Arial" w:hAnsi="Arial" w:cs="Arial"/>
          <w:b/>
          <w:bCs/>
          <w:lang w:val="en-US"/>
        </w:rPr>
        <w:t>Making Connections</w:t>
      </w:r>
      <w:r w:rsidRPr="003E1C89">
        <w:rPr>
          <w:rFonts w:ascii="Arial" w:hAnsi="Arial" w:cs="Arial"/>
          <w:lang w:val="en-US"/>
        </w:rPr>
        <w:t xml:space="preserve">: Total body integration through </w:t>
      </w:r>
      <w:proofErr w:type="spellStart"/>
      <w:r w:rsidRPr="003E1C89">
        <w:rPr>
          <w:rFonts w:ascii="Arial" w:hAnsi="Arial" w:cs="Arial"/>
          <w:lang w:val="en-US"/>
        </w:rPr>
        <w:t>Bartenieff</w:t>
      </w:r>
      <w:proofErr w:type="spellEnd"/>
      <w:r w:rsidRPr="003E1C89">
        <w:rPr>
          <w:rFonts w:ascii="Arial" w:hAnsi="Arial" w:cs="Arial"/>
          <w:lang w:val="en-US"/>
        </w:rPr>
        <w:t xml:space="preserve"> Fundamentals. </w:t>
      </w:r>
      <w:r w:rsidRPr="003E1C89">
        <w:rPr>
          <w:rFonts w:ascii="Arial" w:hAnsi="Arial" w:cs="Arial"/>
        </w:rPr>
        <w:t xml:space="preserve">New York: </w:t>
      </w:r>
      <w:proofErr w:type="spellStart"/>
      <w:r w:rsidRPr="003E1C89">
        <w:rPr>
          <w:rFonts w:ascii="Arial" w:hAnsi="Arial" w:cs="Arial"/>
        </w:rPr>
        <w:t>Routledge</w:t>
      </w:r>
      <w:proofErr w:type="spellEnd"/>
      <w:r w:rsidRPr="003E1C89">
        <w:rPr>
          <w:rFonts w:ascii="Arial" w:hAnsi="Arial" w:cs="Arial"/>
        </w:rPr>
        <w:t>, 2002.</w:t>
      </w:r>
    </w:p>
    <w:p w14:paraId="2546A5D7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 xml:space="preserve">LABAN, Rudolf. Domínio do Movimento. São Paulo: </w:t>
      </w:r>
      <w:proofErr w:type="spellStart"/>
      <w:r w:rsidRPr="003E1C89">
        <w:rPr>
          <w:rFonts w:ascii="Arial" w:hAnsi="Arial" w:cs="Arial"/>
        </w:rPr>
        <w:t>Summus</w:t>
      </w:r>
      <w:proofErr w:type="spellEnd"/>
      <w:r w:rsidRPr="003E1C89">
        <w:rPr>
          <w:rFonts w:ascii="Arial" w:hAnsi="Arial" w:cs="Arial"/>
        </w:rPr>
        <w:t xml:space="preserve"> Editorial, 1978.</w:t>
      </w:r>
    </w:p>
    <w:p w14:paraId="2254FAB4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RENGEL, Lenira. </w:t>
      </w:r>
      <w:r w:rsidRPr="003E1C89">
        <w:rPr>
          <w:rFonts w:ascii="Arial" w:hAnsi="Arial" w:cs="Arial"/>
          <w:b/>
          <w:bCs/>
        </w:rPr>
        <w:t>Dicionário Laban</w:t>
      </w:r>
      <w:r w:rsidRPr="003E1C89">
        <w:rPr>
          <w:rFonts w:ascii="Arial" w:hAnsi="Arial" w:cs="Arial"/>
        </w:rPr>
        <w:t>. São Paulo: Annablume, 2003.</w:t>
      </w:r>
    </w:p>
    <w:p w14:paraId="31229DD0" w14:textId="77777777" w:rsidR="003E1C89" w:rsidRPr="003E1C89" w:rsidRDefault="003E1C89" w:rsidP="00F571B6">
      <w:pPr>
        <w:spacing w:line="360" w:lineRule="auto"/>
        <w:rPr>
          <w:rFonts w:ascii="Arial" w:hAnsi="Arial" w:cs="Arial"/>
        </w:rPr>
      </w:pPr>
      <w:r w:rsidRPr="003E1C89">
        <w:rPr>
          <w:rFonts w:ascii="Arial" w:hAnsi="Arial" w:cs="Arial"/>
        </w:rPr>
        <w:t>VIANNA, Klauss. </w:t>
      </w:r>
      <w:r w:rsidRPr="003E1C89">
        <w:rPr>
          <w:rFonts w:ascii="Arial" w:hAnsi="Arial" w:cs="Arial"/>
          <w:b/>
          <w:bCs/>
        </w:rPr>
        <w:t>A dança</w:t>
      </w:r>
      <w:r w:rsidRPr="003E1C89">
        <w:rPr>
          <w:rFonts w:ascii="Arial" w:hAnsi="Arial" w:cs="Arial"/>
        </w:rPr>
        <w:t xml:space="preserve">. 5. ed. São Paulo: </w:t>
      </w:r>
      <w:proofErr w:type="spellStart"/>
      <w:r w:rsidRPr="003E1C89">
        <w:rPr>
          <w:rFonts w:ascii="Arial" w:hAnsi="Arial" w:cs="Arial"/>
        </w:rPr>
        <w:t>Summus</w:t>
      </w:r>
      <w:proofErr w:type="spellEnd"/>
      <w:r w:rsidRPr="003E1C89">
        <w:rPr>
          <w:rFonts w:ascii="Arial" w:hAnsi="Arial" w:cs="Arial"/>
        </w:rPr>
        <w:t>, 2008.</w:t>
      </w:r>
    </w:p>
    <w:p w14:paraId="6B2BFA72" w14:textId="0BBD1304" w:rsidR="00924230" w:rsidRPr="0043700A" w:rsidRDefault="00924230">
      <w:pPr>
        <w:rPr>
          <w:rFonts w:ascii="Arial" w:hAnsi="Arial" w:cs="Arial"/>
        </w:rPr>
      </w:pPr>
    </w:p>
    <w:p w14:paraId="749DAF01" w14:textId="77777777" w:rsidR="00924230" w:rsidRPr="0043700A" w:rsidRDefault="00924230">
      <w:pPr>
        <w:rPr>
          <w:rFonts w:ascii="Arial" w:hAnsi="Arial" w:cs="Arial"/>
        </w:rPr>
      </w:pPr>
    </w:p>
    <w:sectPr w:rsidR="00924230" w:rsidRPr="0043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D0EF3"/>
    <w:multiLevelType w:val="multilevel"/>
    <w:tmpl w:val="570E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1E0F"/>
    <w:multiLevelType w:val="multilevel"/>
    <w:tmpl w:val="97B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D25F7"/>
    <w:multiLevelType w:val="multilevel"/>
    <w:tmpl w:val="571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E1B94"/>
    <w:multiLevelType w:val="multilevel"/>
    <w:tmpl w:val="533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42510">
    <w:abstractNumId w:val="4"/>
  </w:num>
  <w:num w:numId="2" w16cid:durableId="1828666405">
    <w:abstractNumId w:val="2"/>
  </w:num>
  <w:num w:numId="3" w16cid:durableId="119151028">
    <w:abstractNumId w:val="3"/>
  </w:num>
  <w:num w:numId="4" w16cid:durableId="1720544977">
    <w:abstractNumId w:val="0"/>
  </w:num>
  <w:num w:numId="5" w16cid:durableId="111768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30"/>
    <w:rsid w:val="00154519"/>
    <w:rsid w:val="003E1C89"/>
    <w:rsid w:val="0043700A"/>
    <w:rsid w:val="004903A5"/>
    <w:rsid w:val="008A6319"/>
    <w:rsid w:val="00924230"/>
    <w:rsid w:val="00F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ED384"/>
  <w15:chartTrackingRefBased/>
  <w15:docId w15:val="{DC79887B-2D9D-5043-9733-349A1115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2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2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2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2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2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2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42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2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42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2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230"/>
    <w:rPr>
      <w:b/>
      <w:bCs/>
      <w:smallCaps/>
      <w:color w:val="0F4761" w:themeColor="accent1" w:themeShade="BF"/>
      <w:spacing w:val="5"/>
    </w:rPr>
  </w:style>
  <w:style w:type="paragraph" w:customStyle="1" w:styleId="plpar">
    <w:name w:val="p l_par"/>
    <w:basedOn w:val="Normal"/>
    <w:rsid w:val="009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5451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15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1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5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1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4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6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4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0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8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5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2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5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8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4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8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8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2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2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20saant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1559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SCHEYE SPIROPULOS</dc:creator>
  <cp:keywords/>
  <dc:description/>
  <cp:lastModifiedBy>FLAVIA SCHEYE SPIROPULOS</cp:lastModifiedBy>
  <cp:revision>3</cp:revision>
  <dcterms:created xsi:type="dcterms:W3CDTF">2025-11-13T11:55:00Z</dcterms:created>
  <dcterms:modified xsi:type="dcterms:W3CDTF">2025-11-13T13:00:00Z</dcterms:modified>
</cp:coreProperties>
</file>