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70F78" w14:textId="2BD1D647" w:rsidR="00590367" w:rsidRPr="00B310AA" w:rsidRDefault="00B310AA" w:rsidP="00B310AA">
      <w:pPr>
        <w:spacing w:after="0" w:line="360" w:lineRule="auto"/>
        <w:jc w:val="center"/>
        <w:rPr>
          <w:rFonts w:ascii="Arial" w:hAnsi="Arial" w:cs="Arial"/>
          <w:b/>
          <w:bCs/>
          <w:lang w:val="pt-BR"/>
        </w:rPr>
      </w:pPr>
      <w:r w:rsidRPr="00B310AA">
        <w:rPr>
          <w:rFonts w:ascii="Arial" w:hAnsi="Arial" w:cs="Arial"/>
          <w:b/>
          <w:bCs/>
          <w:lang w:val="pt-BR"/>
        </w:rPr>
        <w:t xml:space="preserve">USO DE </w:t>
      </w:r>
      <w:r w:rsidRPr="00B310AA">
        <w:rPr>
          <w:rFonts w:ascii="Arial" w:hAnsi="Arial" w:cs="Arial"/>
          <w:b/>
          <w:bCs/>
          <w:i/>
          <w:lang w:val="pt-BR"/>
        </w:rPr>
        <w:t>BLOCKCHAIN</w:t>
      </w:r>
      <w:r w:rsidRPr="00B310AA">
        <w:rPr>
          <w:rFonts w:ascii="Arial" w:hAnsi="Arial" w:cs="Arial"/>
          <w:b/>
          <w:bCs/>
          <w:lang w:val="pt-BR"/>
        </w:rPr>
        <w:t xml:space="preserve"> NA AUDITORIA GOVERNAMENTAL DO BRASIL</w:t>
      </w:r>
    </w:p>
    <w:p w14:paraId="47D9631B" w14:textId="4300FF6A" w:rsidR="00590367" w:rsidRPr="00B310AA" w:rsidRDefault="002143A9" w:rsidP="002143A9">
      <w:pPr>
        <w:pStyle w:val="Ttulo1"/>
        <w:shd w:val="clear" w:color="auto" w:fill="FFFFFF"/>
        <w:spacing w:before="0" w:after="0" w:line="240" w:lineRule="auto"/>
        <w:jc w:val="center"/>
        <w:rPr>
          <w:rFonts w:ascii="Arial" w:hAnsi="Arial" w:cs="Arial"/>
          <w:color w:val="auto"/>
          <w:sz w:val="24"/>
          <w:szCs w:val="24"/>
          <w:lang w:val="pt-BR"/>
        </w:rPr>
      </w:pPr>
      <w:r w:rsidRPr="00B310AA">
        <w:rPr>
          <w:rFonts w:ascii="Arial" w:hAnsi="Arial" w:cs="Arial"/>
          <w:color w:val="auto"/>
          <w:sz w:val="24"/>
          <w:szCs w:val="24"/>
          <w:lang w:val="pt-BR"/>
        </w:rPr>
        <w:t>Alisson Lucas Alves de Oliveira</w:t>
      </w:r>
      <w:r w:rsidRPr="00B310AA">
        <w:rPr>
          <w:rFonts w:ascii="Arial" w:hAnsi="Arial" w:cs="Arial"/>
          <w:color w:val="auto"/>
          <w:sz w:val="24"/>
          <w:szCs w:val="24"/>
          <w:vertAlign w:val="superscript"/>
          <w:lang w:val="pt-BR"/>
        </w:rPr>
        <w:t>1</w:t>
      </w:r>
      <w:r w:rsidR="00B310AA">
        <w:rPr>
          <w:rFonts w:ascii="Arial" w:hAnsi="Arial" w:cs="Arial"/>
          <w:color w:val="auto"/>
          <w:sz w:val="24"/>
          <w:szCs w:val="24"/>
          <w:lang w:val="pt-BR"/>
        </w:rPr>
        <w:t>;</w:t>
      </w:r>
      <w:r w:rsidRPr="00B310AA">
        <w:rPr>
          <w:rFonts w:ascii="Arial" w:hAnsi="Arial" w:cs="Arial"/>
          <w:color w:val="auto"/>
          <w:sz w:val="24"/>
          <w:szCs w:val="24"/>
          <w:lang w:val="pt-BR"/>
        </w:rPr>
        <w:t xml:space="preserve"> Paulo Caetano da Silva</w:t>
      </w:r>
      <w:r w:rsidRPr="00B310AA">
        <w:rPr>
          <w:rFonts w:ascii="Arial" w:hAnsi="Arial" w:cs="Arial"/>
          <w:color w:val="auto"/>
          <w:sz w:val="24"/>
          <w:szCs w:val="24"/>
          <w:vertAlign w:val="superscript"/>
          <w:lang w:val="pt-BR"/>
        </w:rPr>
        <w:t>1</w:t>
      </w:r>
      <w:r w:rsidR="00B310AA">
        <w:rPr>
          <w:rFonts w:ascii="Arial" w:hAnsi="Arial" w:cs="Arial"/>
          <w:color w:val="auto"/>
          <w:sz w:val="24"/>
          <w:szCs w:val="24"/>
          <w:lang w:val="pt-BR"/>
        </w:rPr>
        <w:t xml:space="preserve"> (Dr.)</w:t>
      </w:r>
      <w:bookmarkStart w:id="0" w:name="_GoBack"/>
      <w:bookmarkEnd w:id="0"/>
    </w:p>
    <w:p w14:paraId="35449EE4" w14:textId="060B9987" w:rsidR="002143A9" w:rsidRPr="00B310AA" w:rsidRDefault="002143A9" w:rsidP="002143A9">
      <w:pPr>
        <w:spacing w:after="0" w:line="240" w:lineRule="auto"/>
        <w:jc w:val="center"/>
        <w:rPr>
          <w:rFonts w:ascii="Arial" w:eastAsiaTheme="majorEastAsia" w:hAnsi="Arial" w:cs="Arial"/>
          <w:lang w:val="pt-BR"/>
        </w:rPr>
      </w:pPr>
      <w:r w:rsidRPr="00B310AA">
        <w:rPr>
          <w:rFonts w:ascii="Arial" w:eastAsiaTheme="majorEastAsia" w:hAnsi="Arial" w:cs="Arial"/>
          <w:vertAlign w:val="superscript"/>
          <w:lang w:val="pt-BR"/>
        </w:rPr>
        <w:t>1</w:t>
      </w:r>
      <w:r w:rsidRPr="00B310AA">
        <w:rPr>
          <w:rFonts w:ascii="Arial" w:eastAsiaTheme="majorEastAsia" w:hAnsi="Arial" w:cs="Arial"/>
          <w:lang w:val="pt-BR"/>
        </w:rPr>
        <w:t>Universidade Salvador (UNIFACS)</w:t>
      </w:r>
    </w:p>
    <w:p w14:paraId="5625B20C" w14:textId="23B36D9F" w:rsidR="002143A9" w:rsidRPr="00B310AA" w:rsidRDefault="0057228B" w:rsidP="002143A9">
      <w:pPr>
        <w:spacing w:after="0" w:line="240" w:lineRule="auto"/>
        <w:jc w:val="center"/>
        <w:rPr>
          <w:rFonts w:ascii="Arial" w:eastAsiaTheme="majorEastAsia" w:hAnsi="Arial" w:cs="Arial"/>
          <w:lang w:val="pt-BR"/>
        </w:rPr>
      </w:pPr>
      <w:hyperlink r:id="rId8" w:history="1">
        <w:r w:rsidR="002143A9" w:rsidRPr="00B310AA">
          <w:rPr>
            <w:rFonts w:ascii="Arial" w:eastAsiaTheme="majorEastAsia" w:hAnsi="Arial" w:cs="Arial"/>
            <w:lang w:val="pt-BR"/>
          </w:rPr>
          <w:t>1272322139@ulife.com.br</w:t>
        </w:r>
      </w:hyperlink>
      <w:r w:rsidR="002143A9" w:rsidRPr="00B310AA">
        <w:rPr>
          <w:rFonts w:ascii="Arial" w:eastAsiaTheme="majorEastAsia" w:hAnsi="Arial" w:cs="Arial"/>
          <w:lang w:val="pt-BR"/>
        </w:rPr>
        <w:t>, caetano.paulo@animaeducacao.com.br</w:t>
      </w:r>
    </w:p>
    <w:p w14:paraId="79BBEDF4" w14:textId="77777777" w:rsidR="00590367" w:rsidRDefault="00590367" w:rsidP="00590367">
      <w:pPr>
        <w:jc w:val="center"/>
        <w:rPr>
          <w:rFonts w:ascii="Sabon Next LT" w:hAnsi="Sabon Next LT" w:cs="Sabon Next LT"/>
          <w:sz w:val="28"/>
          <w:szCs w:val="28"/>
          <w:lang w:val="pt-BR"/>
        </w:rPr>
      </w:pPr>
    </w:p>
    <w:p w14:paraId="39A4A01A" w14:textId="77777777" w:rsidR="00590367" w:rsidRDefault="00590367" w:rsidP="00590367">
      <w:pPr>
        <w:rPr>
          <w:rFonts w:ascii="Sabon Next LT" w:hAnsi="Sabon Next LT" w:cs="Sabon Next LT"/>
          <w:b/>
          <w:bCs/>
          <w:lang w:val="pt-BR"/>
        </w:rPr>
      </w:pPr>
      <w:r w:rsidRPr="00691234">
        <w:rPr>
          <w:rFonts w:ascii="Sabon Next LT" w:hAnsi="Sabon Next LT" w:cs="Sabon Next LT"/>
          <w:b/>
          <w:bCs/>
          <w:lang w:val="pt-BR"/>
        </w:rPr>
        <w:t>Abstract</w:t>
      </w:r>
    </w:p>
    <w:p w14:paraId="08E2FCEB" w14:textId="62772F0B" w:rsidR="00DE6ED6" w:rsidRPr="00DE6ED6" w:rsidRDefault="00DE6ED6" w:rsidP="00DE6ED6">
      <w:pPr>
        <w:jc w:val="both"/>
        <w:rPr>
          <w:rFonts w:ascii="Sabon Next LT" w:hAnsi="Sabon Next LT" w:cs="Sabon Next LT"/>
          <w:lang w:val="pt-BR"/>
        </w:rPr>
      </w:pPr>
      <w:r w:rsidRPr="00DE6ED6">
        <w:rPr>
          <w:rFonts w:ascii="Sabon Next LT" w:hAnsi="Sabon Next LT" w:cs="Sabon Next LT"/>
          <w:lang w:val="pt-BR"/>
        </w:rPr>
        <w:t>A tecnologia Blockchain tem emergido como uma ferramenta transformadora em diversas áreas, incluindo a auditoria governamental. Este estudo analisa como a Blockchain pode ser aplicada para melhorar a transparência, eficiência e rastreabilidade nos processos de auditoria pública no Brasil. Através de uma revisão da literatura, identific</w:t>
      </w:r>
      <w:r w:rsidR="002143A9">
        <w:rPr>
          <w:rFonts w:ascii="Sabon Next LT" w:hAnsi="Sabon Next LT" w:cs="Sabon Next LT"/>
          <w:lang w:val="pt-BR"/>
        </w:rPr>
        <w:t>ou-se</w:t>
      </w:r>
      <w:r w:rsidRPr="00DE6ED6">
        <w:rPr>
          <w:rFonts w:ascii="Sabon Next LT" w:hAnsi="Sabon Next LT" w:cs="Sabon Next LT"/>
          <w:lang w:val="pt-BR"/>
        </w:rPr>
        <w:t xml:space="preserve"> os benefícios potenciais, como a imutabilidade dos dados, automação de processos por meio de contratos inteligentes e maior confiabilidade das informações. No entanto, desafios como custos de implementação, necessidade de capacitação técnica e barreiras regulatórias ainda precisam ser superados. </w:t>
      </w:r>
      <w:proofErr w:type="spellStart"/>
      <w:r w:rsidRPr="00DE6ED6">
        <w:rPr>
          <w:rFonts w:ascii="Sabon Next LT" w:hAnsi="Sabon Next LT" w:cs="Sabon Next LT"/>
          <w:lang w:val="pt-BR"/>
        </w:rPr>
        <w:t>Concluí</w:t>
      </w:r>
      <w:r w:rsidR="002143A9">
        <w:rPr>
          <w:rFonts w:ascii="Sabon Next LT" w:hAnsi="Sabon Next LT" w:cs="Sabon Next LT"/>
          <w:lang w:val="pt-BR"/>
        </w:rPr>
        <w:t>-se</w:t>
      </w:r>
      <w:proofErr w:type="spellEnd"/>
      <w:r w:rsidRPr="00DE6ED6">
        <w:rPr>
          <w:rFonts w:ascii="Sabon Next LT" w:hAnsi="Sabon Next LT" w:cs="Sabon Next LT"/>
          <w:lang w:val="pt-BR"/>
        </w:rPr>
        <w:t xml:space="preserve"> que a Blockchain oferece uma oportunidade</w:t>
      </w:r>
      <w:r>
        <w:rPr>
          <w:rFonts w:ascii="Sabon Next LT" w:hAnsi="Sabon Next LT" w:cs="Sabon Next LT"/>
          <w:lang w:val="pt-BR"/>
        </w:rPr>
        <w:t xml:space="preserve"> </w:t>
      </w:r>
      <w:r w:rsidRPr="00DE6ED6">
        <w:rPr>
          <w:rFonts w:ascii="Sabon Next LT" w:hAnsi="Sabon Next LT" w:cs="Sabon Next LT"/>
          <w:lang w:val="pt-BR"/>
        </w:rPr>
        <w:t>para modernizar a auditoria governamental, destacando a importância de investimentos estratégicos e pesquisas adicionais para maximizar seu impacto positivo na gestão de recursos públicos.</w:t>
      </w:r>
    </w:p>
    <w:p w14:paraId="7B9EE606" w14:textId="77777777" w:rsidR="00590367" w:rsidRDefault="00590367" w:rsidP="00590367">
      <w:pPr>
        <w:rPr>
          <w:rFonts w:ascii="Sabon Next LT" w:hAnsi="Sabon Next LT" w:cs="Sabon Next LT"/>
          <w:lang w:val="pt-BR"/>
        </w:rPr>
      </w:pPr>
      <w:r w:rsidRPr="00691234">
        <w:rPr>
          <w:rFonts w:ascii="Sabon Next LT" w:hAnsi="Sabon Next LT" w:cs="Sabon Next LT"/>
          <w:b/>
          <w:bCs/>
          <w:lang w:val="pt-BR"/>
        </w:rPr>
        <w:t>Palavras-chave:</w:t>
      </w:r>
      <w:r w:rsidRPr="00691234">
        <w:rPr>
          <w:rFonts w:ascii="Sabon Next LT" w:hAnsi="Sabon Next LT" w:cs="Sabon Next LT"/>
          <w:lang w:val="pt-BR"/>
        </w:rPr>
        <w:t xml:space="preserve"> </w:t>
      </w:r>
      <w:r w:rsidRPr="00553778">
        <w:rPr>
          <w:rFonts w:ascii="Sabon Next LT" w:hAnsi="Sabon Next LT" w:cs="Sabon Next LT"/>
          <w:i/>
          <w:lang w:val="pt-BR"/>
        </w:rPr>
        <w:t>Blockchain</w:t>
      </w:r>
      <w:r w:rsidRPr="00691234">
        <w:rPr>
          <w:rFonts w:ascii="Sabon Next LT" w:hAnsi="Sabon Next LT" w:cs="Sabon Next LT"/>
          <w:lang w:val="pt-BR"/>
        </w:rPr>
        <w:t>, Contratos Inteligentes, Auditoria Governamental, Transparência, Prevenção de Fraudes.</w:t>
      </w:r>
    </w:p>
    <w:p w14:paraId="19EB798E" w14:textId="77777777" w:rsidR="00590367" w:rsidRDefault="00590367" w:rsidP="00590367">
      <w:pPr>
        <w:rPr>
          <w:rFonts w:ascii="Sabon Next LT" w:hAnsi="Sabon Next LT" w:cs="Sabon Next LT"/>
          <w:lang w:val="pt-BR"/>
        </w:rPr>
      </w:pPr>
    </w:p>
    <w:p w14:paraId="79A2FC59" w14:textId="77777777" w:rsidR="00590367" w:rsidRPr="00B6265E" w:rsidRDefault="00590367" w:rsidP="00590367">
      <w:pPr>
        <w:rPr>
          <w:rFonts w:ascii="Sabon Next LT" w:hAnsi="Sabon Next LT" w:cs="Sabon Next LT"/>
          <w:b/>
          <w:bCs/>
          <w:lang w:val="pt-BR"/>
        </w:rPr>
      </w:pPr>
      <w:r w:rsidRPr="00B6265E">
        <w:rPr>
          <w:rFonts w:ascii="Sabon Next LT" w:hAnsi="Sabon Next LT" w:cs="Sabon Next LT"/>
          <w:b/>
          <w:bCs/>
          <w:lang w:val="pt-BR"/>
        </w:rPr>
        <w:t>1.</w:t>
      </w:r>
      <w:r>
        <w:rPr>
          <w:rFonts w:ascii="Sabon Next LT" w:hAnsi="Sabon Next LT" w:cs="Sabon Next LT"/>
          <w:b/>
          <w:bCs/>
          <w:lang w:val="pt-BR"/>
        </w:rPr>
        <w:t xml:space="preserve"> </w:t>
      </w:r>
      <w:r w:rsidRPr="00B6265E">
        <w:rPr>
          <w:rFonts w:ascii="Sabon Next LT" w:hAnsi="Sabon Next LT" w:cs="Sabon Next LT"/>
          <w:b/>
          <w:bCs/>
          <w:lang w:val="pt-BR"/>
        </w:rPr>
        <w:t>Introdução</w:t>
      </w:r>
    </w:p>
    <w:p w14:paraId="7CB7D246" w14:textId="1129CDE0" w:rsidR="00590367" w:rsidRPr="003C0F81" w:rsidRDefault="00590367" w:rsidP="00590367">
      <w:pPr>
        <w:jc w:val="both"/>
        <w:rPr>
          <w:rFonts w:ascii="Arial" w:hAnsi="Arial" w:cs="Arial"/>
          <w:lang w:val="pt-BR"/>
        </w:rPr>
      </w:pPr>
      <w:r w:rsidRPr="00FC4A57">
        <w:rPr>
          <w:rFonts w:ascii="Sabon Next LT" w:hAnsi="Sabon Next LT" w:cs="Sabon Next LT"/>
          <w:lang w:val="pt-BR"/>
        </w:rPr>
        <w:t>Nos últimos</w:t>
      </w:r>
      <w:r w:rsidRPr="003C0F81">
        <w:rPr>
          <w:rFonts w:ascii="Arial" w:hAnsi="Arial" w:cs="Arial"/>
          <w:lang w:val="pt-BR"/>
        </w:rPr>
        <w:t xml:space="preserve"> anos, a tecnologia </w:t>
      </w:r>
      <w:r w:rsidRPr="003C0F81">
        <w:rPr>
          <w:rFonts w:ascii="Arial" w:hAnsi="Arial" w:cs="Arial"/>
          <w:i/>
          <w:lang w:val="pt-BR"/>
        </w:rPr>
        <w:t>Blockchain</w:t>
      </w:r>
      <w:r w:rsidRPr="003C0F81">
        <w:rPr>
          <w:rFonts w:ascii="Arial" w:hAnsi="Arial" w:cs="Arial"/>
          <w:lang w:val="pt-BR"/>
        </w:rPr>
        <w:t xml:space="preserve"> tem se destacado como uma inovação promissora, transformando diversos setores da economia global. Originalmente conhecida por ser a base das criptomoedas, como o Bitcoin, a </w:t>
      </w:r>
      <w:r w:rsidRPr="003C0F81">
        <w:rPr>
          <w:rFonts w:ascii="Arial" w:hAnsi="Arial" w:cs="Arial"/>
          <w:i/>
          <w:lang w:val="pt-BR"/>
        </w:rPr>
        <w:t>Blockchain</w:t>
      </w:r>
      <w:r w:rsidRPr="003C0F81">
        <w:rPr>
          <w:rFonts w:ascii="Arial" w:hAnsi="Arial" w:cs="Arial"/>
          <w:lang w:val="pt-BR"/>
        </w:rPr>
        <w:t xml:space="preserve"> é uma tecnologia de registro distribuído que permite transações seguras, transparentes e imutáveis sem a necessidade de intermediadores. Essa característica de descentralização e segurança tem atraído a atenção de várias indústrias, incluindo o setor público onde a necessidade de transparência e eficiência é fundamental (CHENG; HUANG, 2019)</w:t>
      </w:r>
      <w:r w:rsidR="002143A9" w:rsidRPr="003C0F81">
        <w:rPr>
          <w:rFonts w:ascii="Arial" w:hAnsi="Arial" w:cs="Arial"/>
          <w:lang w:val="pt-BR"/>
        </w:rPr>
        <w:t>.</w:t>
      </w:r>
    </w:p>
    <w:p w14:paraId="330AAFA8" w14:textId="77777777" w:rsidR="00590367" w:rsidRPr="003C0F81" w:rsidRDefault="00590367" w:rsidP="00590367">
      <w:pPr>
        <w:jc w:val="both"/>
        <w:rPr>
          <w:rFonts w:ascii="Arial" w:hAnsi="Arial" w:cs="Arial"/>
          <w:lang w:val="pt-BR"/>
        </w:rPr>
      </w:pPr>
      <w:r w:rsidRPr="003C0F81">
        <w:rPr>
          <w:rFonts w:ascii="Arial" w:hAnsi="Arial" w:cs="Arial"/>
          <w:lang w:val="pt-BR"/>
        </w:rPr>
        <w:t xml:space="preserve">A auditoria governamental é essencial para o funcionamento eficiente do Estado, assegurando que os recursos públicos sejam utilizados de maneira correta. No Brasil, órgãos como o Tribunal de Contas da União (TCU) e a Controladoria-Geral </w:t>
      </w:r>
      <w:r w:rsidRPr="003C0F81">
        <w:rPr>
          <w:rFonts w:ascii="Arial" w:hAnsi="Arial" w:cs="Arial"/>
          <w:lang w:val="pt-BR"/>
        </w:rPr>
        <w:lastRenderedPageBreak/>
        <w:t>da União (CGU) desempenham papéis cruciais na fiscalização das contas públicas. No entanto, o processo de auditoria enfrenta desafios significativos, como a falta de transparência, a possibilidade de manipulação de dados e a complexidade na rastreabilidade de transações financeiras.</w:t>
      </w:r>
    </w:p>
    <w:p w14:paraId="3C018CFC" w14:textId="77777777" w:rsidR="00590367" w:rsidRPr="003C0F81" w:rsidRDefault="00590367" w:rsidP="00590367">
      <w:pPr>
        <w:jc w:val="both"/>
        <w:rPr>
          <w:rFonts w:ascii="Arial" w:hAnsi="Arial" w:cs="Arial"/>
          <w:lang w:val="pt-BR"/>
        </w:rPr>
      </w:pPr>
      <w:r w:rsidRPr="003C0F81">
        <w:rPr>
          <w:rFonts w:ascii="Arial" w:hAnsi="Arial" w:cs="Arial"/>
          <w:lang w:val="pt-BR"/>
        </w:rPr>
        <w:t xml:space="preserve">Neste contexto, a implementação de tecnologias que ajudem nesse processo, como a tecnologia </w:t>
      </w:r>
      <w:r w:rsidRPr="003C0F81">
        <w:rPr>
          <w:rFonts w:ascii="Arial" w:hAnsi="Arial" w:cs="Arial"/>
          <w:i/>
          <w:lang w:val="pt-BR"/>
        </w:rPr>
        <w:t>Blockchain</w:t>
      </w:r>
      <w:r w:rsidRPr="003C0F81">
        <w:rPr>
          <w:rFonts w:ascii="Arial" w:hAnsi="Arial" w:cs="Arial"/>
          <w:lang w:val="pt-BR"/>
        </w:rPr>
        <w:t xml:space="preserve">, pode oferecer soluções para os problemas enfrentados pela auditoria governamental. A imutabilidade dos registros e a transparência são características fundamentais da </w:t>
      </w:r>
      <w:r w:rsidRPr="003C0F81">
        <w:rPr>
          <w:rFonts w:ascii="Arial" w:hAnsi="Arial" w:cs="Arial"/>
          <w:i/>
          <w:lang w:val="pt-BR"/>
        </w:rPr>
        <w:t>Blockchain</w:t>
      </w:r>
      <w:r w:rsidRPr="003C0F81">
        <w:rPr>
          <w:rFonts w:ascii="Arial" w:hAnsi="Arial" w:cs="Arial"/>
          <w:lang w:val="pt-BR"/>
        </w:rPr>
        <w:t xml:space="preserve">, que se mostram essenciais para a integridade das auditorias públicas (FRANCATI et al., 2021). A possibilidade de automação de processos através de contratos inteligentes é outro aspecto que torna a </w:t>
      </w:r>
      <w:r w:rsidRPr="003C0F81">
        <w:rPr>
          <w:rFonts w:ascii="Arial" w:hAnsi="Arial" w:cs="Arial"/>
          <w:i/>
          <w:lang w:val="pt-BR"/>
        </w:rPr>
        <w:t>Blockchain</w:t>
      </w:r>
      <w:r w:rsidRPr="003C0F81">
        <w:rPr>
          <w:rFonts w:ascii="Arial" w:hAnsi="Arial" w:cs="Arial"/>
          <w:lang w:val="pt-BR"/>
        </w:rPr>
        <w:t xml:space="preserve"> uma ferramenta adequada para melhorar a eficiência das auditorias públicas.</w:t>
      </w:r>
    </w:p>
    <w:p w14:paraId="228A67EE" w14:textId="77777777" w:rsidR="00590367" w:rsidRPr="003C0F81" w:rsidRDefault="00590367" w:rsidP="00590367">
      <w:pPr>
        <w:jc w:val="both"/>
        <w:rPr>
          <w:rFonts w:ascii="Arial" w:hAnsi="Arial" w:cs="Arial"/>
          <w:lang w:val="pt-BR"/>
        </w:rPr>
      </w:pPr>
      <w:r w:rsidRPr="003C0F81">
        <w:rPr>
          <w:rFonts w:ascii="Arial" w:hAnsi="Arial" w:cs="Arial"/>
          <w:lang w:val="pt-BR"/>
        </w:rPr>
        <w:t xml:space="preserve">O objetivo deste artigo é explorar como a tecnologia </w:t>
      </w:r>
      <w:r w:rsidRPr="003C0F81">
        <w:rPr>
          <w:rFonts w:ascii="Arial" w:hAnsi="Arial" w:cs="Arial"/>
          <w:i/>
          <w:lang w:val="pt-BR"/>
        </w:rPr>
        <w:t>Blockchain</w:t>
      </w:r>
      <w:r w:rsidRPr="003C0F81">
        <w:rPr>
          <w:rFonts w:ascii="Arial" w:hAnsi="Arial" w:cs="Arial"/>
          <w:lang w:val="pt-BR"/>
        </w:rPr>
        <w:t xml:space="preserve"> pode ser utilizada na auditoria governamental no Brasil, abordando suas possíveis aplicações, vantagens e desafios. Serão discutidas as características fundamentais da </w:t>
      </w:r>
      <w:r w:rsidRPr="003C0F81">
        <w:rPr>
          <w:rFonts w:ascii="Arial" w:hAnsi="Arial" w:cs="Arial"/>
          <w:i/>
          <w:lang w:val="pt-BR"/>
        </w:rPr>
        <w:t>Blockchain</w:t>
      </w:r>
      <w:r w:rsidRPr="003C0F81">
        <w:rPr>
          <w:rFonts w:ascii="Arial" w:hAnsi="Arial" w:cs="Arial"/>
          <w:lang w:val="pt-BR"/>
        </w:rPr>
        <w:t xml:space="preserve"> e como elas podem ser aplicadas para aumentar a transparência, prevenir fraudes e automatizar processos de auditoria.</w:t>
      </w:r>
    </w:p>
    <w:p w14:paraId="32C1DAC5" w14:textId="77777777" w:rsidR="00590367" w:rsidRPr="003C0F81" w:rsidRDefault="00590367" w:rsidP="00590367">
      <w:pPr>
        <w:jc w:val="both"/>
        <w:rPr>
          <w:rFonts w:ascii="Arial" w:hAnsi="Arial" w:cs="Arial"/>
          <w:lang w:val="pt-BR"/>
        </w:rPr>
      </w:pPr>
      <w:r w:rsidRPr="003C0F81">
        <w:rPr>
          <w:rFonts w:ascii="Arial" w:hAnsi="Arial" w:cs="Arial"/>
          <w:lang w:val="pt-BR"/>
        </w:rPr>
        <w:t xml:space="preserve">Este artigo se organiza da seguinte forma: na Seção 2, serão discutidos os principais conceitos relacionados à tecnologia </w:t>
      </w:r>
      <w:r w:rsidRPr="003C0F81">
        <w:rPr>
          <w:rFonts w:ascii="Arial" w:hAnsi="Arial" w:cs="Arial"/>
          <w:i/>
          <w:lang w:val="pt-BR"/>
        </w:rPr>
        <w:t>Blockchain</w:t>
      </w:r>
      <w:r w:rsidRPr="003C0F81">
        <w:rPr>
          <w:rFonts w:ascii="Arial" w:hAnsi="Arial" w:cs="Arial"/>
          <w:lang w:val="pt-BR"/>
        </w:rPr>
        <w:t xml:space="preserve">, incluindo definições e funcionamento. Na Seção 3, será apresentada a metodologia utilizada para a revisão da literatura, com foco na questão de pesquisa e nos critérios de inclusão e exclusão. A Seção 4 apresentará os resultados obtidos na pesquisa, destacando as principais descobertas sobre a aplicação da tecnologia </w:t>
      </w:r>
      <w:r w:rsidRPr="003C0F81">
        <w:rPr>
          <w:rFonts w:ascii="Arial" w:hAnsi="Arial" w:cs="Arial"/>
          <w:i/>
          <w:lang w:val="pt-BR"/>
        </w:rPr>
        <w:t>Blockchain</w:t>
      </w:r>
      <w:r w:rsidRPr="003C0F81">
        <w:rPr>
          <w:rFonts w:ascii="Arial" w:hAnsi="Arial" w:cs="Arial"/>
          <w:lang w:val="pt-BR"/>
        </w:rPr>
        <w:t xml:space="preserve"> na auditoria governamental. Na Seção 5, serão discutidas as conclusões e implicações do estudo, assim como sugestões para pesquisas futuras. Por fim, na Seção 6, serão apresentadas as considerações finais, resumindo os principais aspectos abordados e reforçando a importância do uso da </w:t>
      </w:r>
      <w:r w:rsidRPr="003C0F81">
        <w:rPr>
          <w:rFonts w:ascii="Arial" w:hAnsi="Arial" w:cs="Arial"/>
          <w:i/>
          <w:lang w:val="pt-BR"/>
        </w:rPr>
        <w:t>Blockchain</w:t>
      </w:r>
      <w:r w:rsidRPr="003C0F81">
        <w:rPr>
          <w:rFonts w:ascii="Arial" w:hAnsi="Arial" w:cs="Arial"/>
          <w:lang w:val="pt-BR"/>
        </w:rPr>
        <w:t xml:space="preserve"> na auditoria governamental no Brasil.</w:t>
      </w:r>
    </w:p>
    <w:p w14:paraId="51F29214" w14:textId="77777777" w:rsidR="00590367" w:rsidRPr="003C0F81" w:rsidRDefault="00590367" w:rsidP="002143A9">
      <w:pPr>
        <w:keepNext/>
        <w:jc w:val="both"/>
        <w:rPr>
          <w:rFonts w:ascii="Arial" w:hAnsi="Arial" w:cs="Arial"/>
          <w:b/>
          <w:bCs/>
          <w:lang w:val="pt-BR"/>
        </w:rPr>
      </w:pPr>
      <w:r w:rsidRPr="003C0F81">
        <w:rPr>
          <w:rFonts w:ascii="Arial" w:hAnsi="Arial" w:cs="Arial"/>
          <w:b/>
          <w:bCs/>
          <w:lang w:val="pt-BR"/>
        </w:rPr>
        <w:t xml:space="preserve">2. Conceitos sobre </w:t>
      </w:r>
      <w:r w:rsidRPr="003C0F81">
        <w:rPr>
          <w:rFonts w:ascii="Arial" w:hAnsi="Arial" w:cs="Arial"/>
          <w:b/>
          <w:bCs/>
          <w:i/>
          <w:lang w:val="pt-BR"/>
        </w:rPr>
        <w:t>Blockchain</w:t>
      </w:r>
    </w:p>
    <w:p w14:paraId="61DAF34A" w14:textId="77777777" w:rsidR="00590367" w:rsidRPr="003C0F81" w:rsidRDefault="00590367" w:rsidP="00590367">
      <w:pPr>
        <w:jc w:val="both"/>
        <w:rPr>
          <w:rFonts w:ascii="Arial" w:hAnsi="Arial" w:cs="Arial"/>
          <w:lang w:val="pt-BR"/>
        </w:rPr>
      </w:pPr>
      <w:r w:rsidRPr="003C0F81">
        <w:rPr>
          <w:rFonts w:ascii="Arial" w:hAnsi="Arial" w:cs="Arial"/>
          <w:lang w:val="pt-BR"/>
        </w:rPr>
        <w:t xml:space="preserve">A </w:t>
      </w:r>
      <w:r w:rsidRPr="003C0F81">
        <w:rPr>
          <w:rFonts w:ascii="Arial" w:hAnsi="Arial" w:cs="Arial"/>
          <w:i/>
          <w:lang w:val="pt-BR"/>
        </w:rPr>
        <w:t>Blockchain</w:t>
      </w:r>
      <w:r w:rsidRPr="003C0F81">
        <w:rPr>
          <w:rFonts w:ascii="Arial" w:hAnsi="Arial" w:cs="Arial"/>
          <w:lang w:val="pt-BR"/>
        </w:rPr>
        <w:t xml:space="preserve">, ou "cadeia de blocos", é uma tecnologia de registro distribuído que permite a criação de um banco de dados seguro e imutável, compartilhado entre vários participantes. Cada bloco contém um conjunto de transações ou informações e é composto por três elementos principais: os dados, o </w:t>
      </w:r>
      <w:proofErr w:type="spellStart"/>
      <w:r w:rsidRPr="003C0F81">
        <w:rPr>
          <w:rFonts w:ascii="Arial" w:hAnsi="Arial" w:cs="Arial"/>
          <w:lang w:val="pt-BR"/>
        </w:rPr>
        <w:t>hash</w:t>
      </w:r>
      <w:proofErr w:type="spellEnd"/>
      <w:r w:rsidRPr="003C0F81">
        <w:rPr>
          <w:rFonts w:ascii="Arial" w:hAnsi="Arial" w:cs="Arial"/>
          <w:lang w:val="pt-BR"/>
        </w:rPr>
        <w:t xml:space="preserve"> do bloco e o </w:t>
      </w:r>
      <w:proofErr w:type="spellStart"/>
      <w:r w:rsidRPr="003C0F81">
        <w:rPr>
          <w:rFonts w:ascii="Arial" w:hAnsi="Arial" w:cs="Arial"/>
          <w:lang w:val="pt-BR"/>
        </w:rPr>
        <w:t>hash</w:t>
      </w:r>
      <w:proofErr w:type="spellEnd"/>
      <w:r w:rsidRPr="003C0F81">
        <w:rPr>
          <w:rFonts w:ascii="Arial" w:hAnsi="Arial" w:cs="Arial"/>
          <w:lang w:val="pt-BR"/>
        </w:rPr>
        <w:t xml:space="preserve"> do bloco anterior. Segundo </w:t>
      </w:r>
      <w:proofErr w:type="spellStart"/>
      <w:r w:rsidRPr="003C0F81">
        <w:rPr>
          <w:rFonts w:ascii="Arial" w:hAnsi="Arial" w:cs="Arial"/>
          <w:lang w:val="pt-BR"/>
        </w:rPr>
        <w:t>Thippa</w:t>
      </w:r>
      <w:proofErr w:type="spellEnd"/>
      <w:r w:rsidRPr="003C0F81">
        <w:rPr>
          <w:rFonts w:ascii="Arial" w:hAnsi="Arial" w:cs="Arial"/>
          <w:lang w:val="pt-BR"/>
        </w:rPr>
        <w:t xml:space="preserve"> </w:t>
      </w:r>
      <w:proofErr w:type="spellStart"/>
      <w:r w:rsidRPr="003C0F81">
        <w:rPr>
          <w:rFonts w:ascii="Arial" w:hAnsi="Arial" w:cs="Arial"/>
          <w:lang w:val="pt-BR"/>
        </w:rPr>
        <w:t>Reddy</w:t>
      </w:r>
      <w:proofErr w:type="spellEnd"/>
      <w:r w:rsidRPr="003C0F81">
        <w:rPr>
          <w:rFonts w:ascii="Arial" w:hAnsi="Arial" w:cs="Arial"/>
          <w:lang w:val="pt-BR"/>
        </w:rPr>
        <w:t xml:space="preserve"> </w:t>
      </w:r>
      <w:proofErr w:type="spellStart"/>
      <w:r w:rsidRPr="003C0F81">
        <w:rPr>
          <w:rFonts w:ascii="Arial" w:hAnsi="Arial" w:cs="Arial"/>
          <w:lang w:val="pt-BR"/>
        </w:rPr>
        <w:t>Gadekallu</w:t>
      </w:r>
      <w:proofErr w:type="spellEnd"/>
      <w:r w:rsidRPr="003C0F81">
        <w:rPr>
          <w:rFonts w:ascii="Arial" w:hAnsi="Arial" w:cs="Arial"/>
          <w:lang w:val="pt-BR"/>
        </w:rPr>
        <w:t xml:space="preserve"> et al. (2021), o </w:t>
      </w:r>
      <w:proofErr w:type="spellStart"/>
      <w:r w:rsidRPr="003C0F81">
        <w:rPr>
          <w:rFonts w:ascii="Arial" w:hAnsi="Arial" w:cs="Arial"/>
          <w:lang w:val="pt-BR"/>
        </w:rPr>
        <w:t>hash</w:t>
      </w:r>
      <w:proofErr w:type="spellEnd"/>
      <w:r w:rsidRPr="003C0F81">
        <w:rPr>
          <w:rFonts w:ascii="Arial" w:hAnsi="Arial" w:cs="Arial"/>
          <w:lang w:val="pt-BR"/>
        </w:rPr>
        <w:t xml:space="preserve"> é uma espécie de impressão digital única que identifica cada bloco, garantindo a integridade e segurança das informações. Qualquer tentativa de alteração nos dados de um bloco modifica seu </w:t>
      </w:r>
      <w:proofErr w:type="spellStart"/>
      <w:r w:rsidRPr="003C0F81">
        <w:rPr>
          <w:rFonts w:ascii="Arial" w:hAnsi="Arial" w:cs="Arial"/>
          <w:lang w:val="pt-BR"/>
        </w:rPr>
        <w:t>hash</w:t>
      </w:r>
      <w:proofErr w:type="spellEnd"/>
      <w:r w:rsidRPr="003C0F81">
        <w:rPr>
          <w:rFonts w:ascii="Arial" w:hAnsi="Arial" w:cs="Arial"/>
          <w:lang w:val="pt-BR"/>
        </w:rPr>
        <w:t xml:space="preserve">, o que torna a fraude facilmente detectável e assegura a imutabilidade da cadeia de blocos. Esses conceitos são cruciais não </w:t>
      </w:r>
      <w:r w:rsidRPr="003C0F81">
        <w:rPr>
          <w:rFonts w:ascii="Arial" w:hAnsi="Arial" w:cs="Arial"/>
          <w:lang w:val="pt-BR"/>
        </w:rPr>
        <w:lastRenderedPageBreak/>
        <w:t>apenas para aplicações no metaverso, como descrito no artigo, mas também para outros setores, como a auditoria governamental, onde a integridade e a transparência dos dados são fundamentais.</w:t>
      </w:r>
    </w:p>
    <w:p w14:paraId="27B4388C" w14:textId="77777777" w:rsidR="00590367" w:rsidRPr="003C0F81" w:rsidRDefault="00590367" w:rsidP="00590367">
      <w:pPr>
        <w:jc w:val="both"/>
        <w:rPr>
          <w:rFonts w:ascii="Arial" w:hAnsi="Arial" w:cs="Arial"/>
          <w:lang w:val="pt-BR"/>
        </w:rPr>
      </w:pPr>
      <w:r w:rsidRPr="003C0F81">
        <w:rPr>
          <w:rFonts w:ascii="Arial" w:hAnsi="Arial" w:cs="Arial"/>
          <w:lang w:val="pt-BR"/>
        </w:rPr>
        <w:t xml:space="preserve">O processo de criação de novos blocos, chamado de mineração, envolve a resolução de complexos problemas matemáticos. Os mineradores competem para resolver esses problemas e, ao fazê-lo, validam as transações incluídas no bloco. Uma vez que um bloco é validado, ele é adicionado à cadeia, e o minerador é recompensado. Isso torna a </w:t>
      </w:r>
      <w:r w:rsidRPr="003C0F81">
        <w:rPr>
          <w:rFonts w:ascii="Arial" w:hAnsi="Arial" w:cs="Arial"/>
          <w:i/>
          <w:lang w:val="pt-BR"/>
        </w:rPr>
        <w:t>Blockchain</w:t>
      </w:r>
      <w:r w:rsidRPr="003C0F81">
        <w:rPr>
          <w:rFonts w:ascii="Arial" w:hAnsi="Arial" w:cs="Arial"/>
          <w:lang w:val="pt-BR"/>
        </w:rPr>
        <w:t xml:space="preserve"> segura, pois qualquer tentativa de alterar os dados em um bloco exigiria a alteração de todos os blocos subsequentes, o que é praticamente impossível devido à complexidade computacional envolvida (RENIERS et al., 2020).</w:t>
      </w:r>
    </w:p>
    <w:p w14:paraId="47EA2475" w14:textId="77777777" w:rsidR="00590367" w:rsidRPr="003C0F81" w:rsidRDefault="00590367" w:rsidP="00590367">
      <w:pPr>
        <w:rPr>
          <w:rFonts w:ascii="Arial" w:hAnsi="Arial" w:cs="Arial"/>
          <w:b/>
          <w:bCs/>
          <w:lang w:val="pt-BR"/>
        </w:rPr>
      </w:pPr>
      <w:r w:rsidRPr="003C0F81">
        <w:rPr>
          <w:rFonts w:ascii="Arial" w:hAnsi="Arial" w:cs="Arial"/>
          <w:b/>
          <w:bCs/>
          <w:lang w:val="pt-BR"/>
        </w:rPr>
        <w:t>2.1. Principais Características</w:t>
      </w:r>
    </w:p>
    <w:p w14:paraId="7C856EEC" w14:textId="77777777" w:rsidR="00590367" w:rsidRPr="003C0F81" w:rsidRDefault="00590367" w:rsidP="00590367">
      <w:pPr>
        <w:jc w:val="both"/>
        <w:rPr>
          <w:rFonts w:ascii="Arial" w:hAnsi="Arial" w:cs="Arial"/>
          <w:bCs/>
          <w:lang w:val="pt-BR"/>
        </w:rPr>
      </w:pPr>
      <w:r w:rsidRPr="003C0F81">
        <w:rPr>
          <w:rFonts w:ascii="Arial" w:hAnsi="Arial" w:cs="Arial"/>
          <w:bCs/>
          <w:lang w:val="pt-BR"/>
        </w:rPr>
        <w:t xml:space="preserve">A tecnologia </w:t>
      </w:r>
      <w:r w:rsidRPr="003C0F81">
        <w:rPr>
          <w:rFonts w:ascii="Arial" w:hAnsi="Arial" w:cs="Arial"/>
          <w:bCs/>
          <w:i/>
          <w:lang w:val="pt-BR"/>
        </w:rPr>
        <w:t>Blockchain</w:t>
      </w:r>
      <w:r w:rsidRPr="003C0F81">
        <w:rPr>
          <w:rFonts w:ascii="Arial" w:hAnsi="Arial" w:cs="Arial"/>
          <w:bCs/>
          <w:lang w:val="pt-BR"/>
        </w:rPr>
        <w:t xml:space="preserve"> pode ser classificada em dois tipos principais: </w:t>
      </w:r>
      <w:r w:rsidRPr="003C0F81">
        <w:rPr>
          <w:rFonts w:ascii="Arial" w:hAnsi="Arial" w:cs="Arial"/>
          <w:b/>
          <w:bCs/>
          <w:i/>
          <w:lang w:val="pt-BR"/>
        </w:rPr>
        <w:t>Blockchain</w:t>
      </w:r>
      <w:r w:rsidRPr="003C0F81">
        <w:rPr>
          <w:rFonts w:ascii="Arial" w:hAnsi="Arial" w:cs="Arial"/>
          <w:b/>
          <w:bCs/>
          <w:lang w:val="pt-BR"/>
        </w:rPr>
        <w:t xml:space="preserve"> pública</w:t>
      </w:r>
      <w:r w:rsidRPr="003C0F81">
        <w:rPr>
          <w:rFonts w:ascii="Arial" w:hAnsi="Arial" w:cs="Arial"/>
          <w:bCs/>
          <w:lang w:val="pt-BR"/>
        </w:rPr>
        <w:t xml:space="preserve"> e </w:t>
      </w:r>
      <w:r w:rsidRPr="003C0F81">
        <w:rPr>
          <w:rFonts w:ascii="Arial" w:hAnsi="Arial" w:cs="Arial"/>
          <w:b/>
          <w:bCs/>
          <w:i/>
          <w:lang w:val="pt-BR"/>
        </w:rPr>
        <w:t>Blockchain</w:t>
      </w:r>
      <w:r w:rsidRPr="003C0F81">
        <w:rPr>
          <w:rFonts w:ascii="Arial" w:hAnsi="Arial" w:cs="Arial"/>
          <w:b/>
          <w:bCs/>
          <w:lang w:val="pt-BR"/>
        </w:rPr>
        <w:t xml:space="preserve"> privada</w:t>
      </w:r>
      <w:r w:rsidRPr="003C0F81">
        <w:rPr>
          <w:rFonts w:ascii="Arial" w:hAnsi="Arial" w:cs="Arial"/>
          <w:bCs/>
          <w:lang w:val="pt-BR"/>
        </w:rPr>
        <w:t xml:space="preserve"> (ou de consórcio). A </w:t>
      </w:r>
      <w:r w:rsidRPr="003C0F81">
        <w:rPr>
          <w:rFonts w:ascii="Arial" w:hAnsi="Arial" w:cs="Arial"/>
          <w:b/>
          <w:bCs/>
          <w:i/>
          <w:lang w:val="pt-BR"/>
        </w:rPr>
        <w:t>Blockchain</w:t>
      </w:r>
      <w:r w:rsidRPr="003C0F81">
        <w:rPr>
          <w:rFonts w:ascii="Arial" w:hAnsi="Arial" w:cs="Arial"/>
          <w:b/>
          <w:bCs/>
          <w:lang w:val="pt-BR"/>
        </w:rPr>
        <w:t xml:space="preserve"> pública</w:t>
      </w:r>
      <w:r w:rsidRPr="003C0F81">
        <w:rPr>
          <w:rFonts w:ascii="Arial" w:hAnsi="Arial" w:cs="Arial"/>
          <w:bCs/>
          <w:lang w:val="pt-BR"/>
        </w:rPr>
        <w:t xml:space="preserve"> é acessível a qualquer pessoa e não requer permissão para participar da rede, garantindo um alto nível de transparência e descentralização. Por outro lado, a </w:t>
      </w:r>
      <w:r w:rsidRPr="003C0F81">
        <w:rPr>
          <w:rFonts w:ascii="Arial" w:hAnsi="Arial" w:cs="Arial"/>
          <w:b/>
          <w:bCs/>
          <w:i/>
          <w:lang w:val="pt-BR"/>
        </w:rPr>
        <w:t>Blockchain</w:t>
      </w:r>
      <w:r w:rsidRPr="003C0F81">
        <w:rPr>
          <w:rFonts w:ascii="Arial" w:hAnsi="Arial" w:cs="Arial"/>
          <w:b/>
          <w:bCs/>
          <w:lang w:val="pt-BR"/>
        </w:rPr>
        <w:t xml:space="preserve"> privada</w:t>
      </w:r>
      <w:r w:rsidRPr="003C0F81">
        <w:rPr>
          <w:rFonts w:ascii="Arial" w:hAnsi="Arial" w:cs="Arial"/>
          <w:bCs/>
          <w:lang w:val="pt-BR"/>
        </w:rPr>
        <w:t xml:space="preserve"> é restrita a um grupo específico de participantes, que precisam de permissão para acessar a rede, resultando em maior controle sobre quem pode acessar e validar as transações.</w:t>
      </w:r>
    </w:p>
    <w:p w14:paraId="25FD4C72" w14:textId="77777777" w:rsidR="00590367" w:rsidRPr="003C0F81" w:rsidRDefault="00590367" w:rsidP="00590367">
      <w:pPr>
        <w:jc w:val="both"/>
        <w:rPr>
          <w:rFonts w:ascii="Arial" w:hAnsi="Arial" w:cs="Arial"/>
          <w:bCs/>
          <w:lang w:val="pt-BR"/>
        </w:rPr>
      </w:pPr>
      <w:r w:rsidRPr="003C0F81">
        <w:rPr>
          <w:rFonts w:ascii="Arial" w:hAnsi="Arial" w:cs="Arial"/>
          <w:bCs/>
          <w:lang w:val="pt-BR"/>
        </w:rPr>
        <w:t xml:space="preserve">As principais características da tecnologia </w:t>
      </w:r>
      <w:r w:rsidRPr="003C0F81">
        <w:rPr>
          <w:rFonts w:ascii="Arial" w:hAnsi="Arial" w:cs="Arial"/>
          <w:bCs/>
          <w:i/>
          <w:lang w:val="pt-BR"/>
        </w:rPr>
        <w:t>Blockchain</w:t>
      </w:r>
      <w:r w:rsidRPr="003C0F81">
        <w:rPr>
          <w:rFonts w:ascii="Arial" w:hAnsi="Arial" w:cs="Arial"/>
          <w:bCs/>
          <w:lang w:val="pt-BR"/>
        </w:rPr>
        <w:t xml:space="preserve"> são:</w:t>
      </w:r>
    </w:p>
    <w:p w14:paraId="016A7CDF" w14:textId="77777777" w:rsidR="00590367" w:rsidRPr="003C0F81" w:rsidRDefault="00590367" w:rsidP="00590367">
      <w:pPr>
        <w:jc w:val="both"/>
        <w:rPr>
          <w:rFonts w:ascii="Arial" w:hAnsi="Arial" w:cs="Arial"/>
          <w:bCs/>
          <w:lang w:val="pt-BR"/>
        </w:rPr>
      </w:pPr>
      <w:r w:rsidRPr="003C0F81">
        <w:rPr>
          <w:rFonts w:ascii="Arial" w:hAnsi="Arial" w:cs="Arial"/>
          <w:b/>
          <w:bCs/>
          <w:lang w:val="pt-BR"/>
        </w:rPr>
        <w:t>Transparência</w:t>
      </w:r>
      <w:r w:rsidRPr="003C0F81">
        <w:rPr>
          <w:rFonts w:ascii="Arial" w:hAnsi="Arial" w:cs="Arial"/>
          <w:bCs/>
          <w:lang w:val="pt-BR"/>
        </w:rPr>
        <w:t xml:space="preserve">: Na </w:t>
      </w:r>
      <w:r w:rsidRPr="003C0F81">
        <w:rPr>
          <w:rFonts w:ascii="Arial" w:hAnsi="Arial" w:cs="Arial"/>
          <w:bCs/>
          <w:i/>
          <w:lang w:val="pt-BR"/>
        </w:rPr>
        <w:t>Blockchain</w:t>
      </w:r>
      <w:r w:rsidRPr="003C0F81">
        <w:rPr>
          <w:rFonts w:ascii="Arial" w:hAnsi="Arial" w:cs="Arial"/>
          <w:bCs/>
          <w:lang w:val="pt-BR"/>
        </w:rPr>
        <w:t xml:space="preserve"> pública, todos os participantes têm acesso ao registro completo das transações. Essa visibilidade garante que qualquer tentativa de fraude ou manipulação de dados possa ser facilmente detectada, pois todas as alterações são visíveis para todos os participantes. Em contrapartida, na </w:t>
      </w:r>
      <w:r w:rsidRPr="003C0F81">
        <w:rPr>
          <w:rFonts w:ascii="Arial" w:hAnsi="Arial" w:cs="Arial"/>
          <w:bCs/>
          <w:i/>
          <w:lang w:val="pt-BR"/>
        </w:rPr>
        <w:t>Blockchain</w:t>
      </w:r>
      <w:r w:rsidRPr="003C0F81">
        <w:rPr>
          <w:rFonts w:ascii="Arial" w:hAnsi="Arial" w:cs="Arial"/>
          <w:bCs/>
          <w:lang w:val="pt-BR"/>
        </w:rPr>
        <w:t xml:space="preserve"> privada, a transparência é limitada aos participantes autorizados, o que pode restringir a visibilidade das transações.</w:t>
      </w:r>
    </w:p>
    <w:p w14:paraId="6D45271D" w14:textId="77777777" w:rsidR="00590367" w:rsidRPr="003C0F81" w:rsidRDefault="00590367" w:rsidP="00590367">
      <w:pPr>
        <w:jc w:val="both"/>
        <w:rPr>
          <w:rFonts w:ascii="Arial" w:hAnsi="Arial" w:cs="Arial"/>
          <w:bCs/>
          <w:lang w:val="pt-BR"/>
        </w:rPr>
      </w:pPr>
      <w:r w:rsidRPr="003C0F81">
        <w:rPr>
          <w:rFonts w:ascii="Arial" w:hAnsi="Arial" w:cs="Arial"/>
          <w:b/>
          <w:bCs/>
          <w:lang w:val="pt-BR"/>
        </w:rPr>
        <w:t>Segurança</w:t>
      </w:r>
      <w:r w:rsidRPr="003C0F81">
        <w:rPr>
          <w:rFonts w:ascii="Arial" w:hAnsi="Arial" w:cs="Arial"/>
          <w:bCs/>
          <w:lang w:val="pt-BR"/>
        </w:rPr>
        <w:t xml:space="preserve">: A </w:t>
      </w:r>
      <w:r w:rsidRPr="003C0F81">
        <w:rPr>
          <w:rFonts w:ascii="Arial" w:hAnsi="Arial" w:cs="Arial"/>
          <w:bCs/>
          <w:i/>
          <w:lang w:val="pt-BR"/>
        </w:rPr>
        <w:t>Blockchain</w:t>
      </w:r>
      <w:r w:rsidRPr="003C0F81">
        <w:rPr>
          <w:rFonts w:ascii="Arial" w:hAnsi="Arial" w:cs="Arial"/>
          <w:bCs/>
          <w:lang w:val="pt-BR"/>
        </w:rPr>
        <w:t xml:space="preserve"> utiliza técnicas avançadas de criptografia para garantir a segurança dos dados. Cada bloco contém um </w:t>
      </w:r>
      <w:proofErr w:type="spellStart"/>
      <w:r w:rsidRPr="003C0F81">
        <w:rPr>
          <w:rFonts w:ascii="Arial" w:hAnsi="Arial" w:cs="Arial"/>
          <w:bCs/>
          <w:lang w:val="pt-BR"/>
        </w:rPr>
        <w:t>hash</w:t>
      </w:r>
      <w:proofErr w:type="spellEnd"/>
      <w:r w:rsidRPr="003C0F81">
        <w:rPr>
          <w:rFonts w:ascii="Arial" w:hAnsi="Arial" w:cs="Arial"/>
          <w:bCs/>
          <w:lang w:val="pt-BR"/>
        </w:rPr>
        <w:t xml:space="preserve"> único, que é uma sequência de caracteres gerada a partir dos dados do bloco. Qualquer alteração nos dados de um bloco altera o </w:t>
      </w:r>
      <w:proofErr w:type="spellStart"/>
      <w:r w:rsidRPr="003C0F81">
        <w:rPr>
          <w:rFonts w:ascii="Arial" w:hAnsi="Arial" w:cs="Arial"/>
          <w:bCs/>
          <w:lang w:val="pt-BR"/>
        </w:rPr>
        <w:t>hash</w:t>
      </w:r>
      <w:proofErr w:type="spellEnd"/>
      <w:r w:rsidRPr="003C0F81">
        <w:rPr>
          <w:rFonts w:ascii="Arial" w:hAnsi="Arial" w:cs="Arial"/>
          <w:bCs/>
          <w:lang w:val="pt-BR"/>
        </w:rPr>
        <w:t>, tornando a fraude facilmente detectável. Além disso, o uso de criptografia assimétrica permite que as transações sejam verificadas sem comprometer a privacidade dos usuários.</w:t>
      </w:r>
    </w:p>
    <w:p w14:paraId="10FA74E8" w14:textId="77777777" w:rsidR="00590367" w:rsidRPr="003C0F81" w:rsidRDefault="00590367" w:rsidP="00590367">
      <w:pPr>
        <w:jc w:val="both"/>
        <w:rPr>
          <w:rFonts w:ascii="Arial" w:hAnsi="Arial" w:cs="Arial"/>
          <w:bCs/>
          <w:lang w:val="pt-BR"/>
        </w:rPr>
      </w:pPr>
      <w:r w:rsidRPr="003C0F81">
        <w:rPr>
          <w:rFonts w:ascii="Arial" w:hAnsi="Arial" w:cs="Arial"/>
          <w:b/>
          <w:bCs/>
          <w:lang w:val="pt-BR"/>
        </w:rPr>
        <w:t>Descentralização</w:t>
      </w:r>
      <w:r w:rsidRPr="003C0F81">
        <w:rPr>
          <w:rFonts w:ascii="Arial" w:hAnsi="Arial" w:cs="Arial"/>
          <w:bCs/>
          <w:lang w:val="pt-BR"/>
        </w:rPr>
        <w:t xml:space="preserve">: A </w:t>
      </w:r>
      <w:r w:rsidRPr="003C0F81">
        <w:rPr>
          <w:rFonts w:ascii="Arial" w:hAnsi="Arial" w:cs="Arial"/>
          <w:bCs/>
          <w:i/>
          <w:lang w:val="pt-BR"/>
        </w:rPr>
        <w:t>Blockchain</w:t>
      </w:r>
      <w:r w:rsidRPr="003C0F81">
        <w:rPr>
          <w:rFonts w:ascii="Arial" w:hAnsi="Arial" w:cs="Arial"/>
          <w:bCs/>
          <w:lang w:val="pt-BR"/>
        </w:rPr>
        <w:t xml:space="preserve"> pública opera em uma rede descentralizada, onde nenhuma entidade única controla a rede, aumentando a resistência a ataques e falhas. Todos os nós (computadores) da rede têm uma cópia da </w:t>
      </w:r>
      <w:r w:rsidRPr="003C0F81">
        <w:rPr>
          <w:rFonts w:ascii="Arial" w:hAnsi="Arial" w:cs="Arial"/>
          <w:bCs/>
          <w:i/>
          <w:lang w:val="pt-BR"/>
        </w:rPr>
        <w:t>Blockchain</w:t>
      </w:r>
      <w:r w:rsidRPr="003C0F81">
        <w:rPr>
          <w:rFonts w:ascii="Arial" w:hAnsi="Arial" w:cs="Arial"/>
          <w:bCs/>
          <w:lang w:val="pt-BR"/>
        </w:rPr>
        <w:t xml:space="preserve">, e as decisões sobre atualizações ou alterações são feitas por consenso entre os participantes. Em uma </w:t>
      </w:r>
      <w:r w:rsidRPr="003C0F81">
        <w:rPr>
          <w:rFonts w:ascii="Arial" w:hAnsi="Arial" w:cs="Arial"/>
          <w:bCs/>
          <w:i/>
          <w:lang w:val="pt-BR"/>
        </w:rPr>
        <w:t>Blockchain</w:t>
      </w:r>
      <w:r w:rsidRPr="003C0F81">
        <w:rPr>
          <w:rFonts w:ascii="Arial" w:hAnsi="Arial" w:cs="Arial"/>
          <w:bCs/>
          <w:lang w:val="pt-BR"/>
        </w:rPr>
        <w:t xml:space="preserve"> privada ou de consórcio, o controle é </w:t>
      </w:r>
      <w:r w:rsidRPr="003C0F81">
        <w:rPr>
          <w:rFonts w:ascii="Arial" w:hAnsi="Arial" w:cs="Arial"/>
          <w:bCs/>
          <w:lang w:val="pt-BR"/>
        </w:rPr>
        <w:lastRenderedPageBreak/>
        <w:t>compartilhado entre um número limitado de entidades, o que pode levar a decisões mais centralizadas.</w:t>
      </w:r>
    </w:p>
    <w:p w14:paraId="7363A08D" w14:textId="77777777" w:rsidR="00590367" w:rsidRPr="003C0F81" w:rsidRDefault="00590367" w:rsidP="00590367">
      <w:pPr>
        <w:jc w:val="both"/>
        <w:rPr>
          <w:rFonts w:ascii="Arial" w:hAnsi="Arial" w:cs="Arial"/>
          <w:bCs/>
          <w:lang w:val="pt-BR"/>
        </w:rPr>
      </w:pPr>
      <w:r w:rsidRPr="003C0F81">
        <w:rPr>
          <w:rFonts w:ascii="Arial" w:hAnsi="Arial" w:cs="Arial"/>
          <w:b/>
          <w:bCs/>
          <w:lang w:val="pt-BR"/>
        </w:rPr>
        <w:t>Imutabilidade</w:t>
      </w:r>
      <w:r w:rsidRPr="003C0F81">
        <w:rPr>
          <w:rFonts w:ascii="Arial" w:hAnsi="Arial" w:cs="Arial"/>
          <w:bCs/>
          <w:lang w:val="pt-BR"/>
        </w:rPr>
        <w:t xml:space="preserve">: Uma vez que uma transação é registrada em um bloco e o bloco é adicionado à cadeia, é impossível alterar essa informação sem modificar todos os blocos subsequentes. Isso se deve à natureza dos </w:t>
      </w:r>
      <w:proofErr w:type="spellStart"/>
      <w:r w:rsidRPr="003C0F81">
        <w:rPr>
          <w:rFonts w:ascii="Arial" w:hAnsi="Arial" w:cs="Arial"/>
          <w:bCs/>
          <w:lang w:val="pt-BR"/>
        </w:rPr>
        <w:t>hashes</w:t>
      </w:r>
      <w:proofErr w:type="spellEnd"/>
      <w:r w:rsidRPr="003C0F81">
        <w:rPr>
          <w:rFonts w:ascii="Arial" w:hAnsi="Arial" w:cs="Arial"/>
          <w:bCs/>
          <w:lang w:val="pt-BR"/>
        </w:rPr>
        <w:t xml:space="preserve"> e ao fato de que cada bloco contém o </w:t>
      </w:r>
      <w:proofErr w:type="spellStart"/>
      <w:r w:rsidRPr="003C0F81">
        <w:rPr>
          <w:rFonts w:ascii="Arial" w:hAnsi="Arial" w:cs="Arial"/>
          <w:bCs/>
          <w:lang w:val="pt-BR"/>
        </w:rPr>
        <w:t>hash</w:t>
      </w:r>
      <w:proofErr w:type="spellEnd"/>
      <w:r w:rsidRPr="003C0F81">
        <w:rPr>
          <w:rFonts w:ascii="Arial" w:hAnsi="Arial" w:cs="Arial"/>
          <w:bCs/>
          <w:lang w:val="pt-BR"/>
        </w:rPr>
        <w:t xml:space="preserve"> do bloco anterior. A imutabilidade da </w:t>
      </w:r>
      <w:r w:rsidRPr="003C0F81">
        <w:rPr>
          <w:rFonts w:ascii="Arial" w:hAnsi="Arial" w:cs="Arial"/>
          <w:bCs/>
          <w:i/>
          <w:lang w:val="pt-BR"/>
        </w:rPr>
        <w:t>Blockchain</w:t>
      </w:r>
      <w:r w:rsidRPr="003C0F81">
        <w:rPr>
          <w:rFonts w:ascii="Arial" w:hAnsi="Arial" w:cs="Arial"/>
          <w:bCs/>
          <w:lang w:val="pt-BR"/>
        </w:rPr>
        <w:t xml:space="preserve"> é uma característica crucial que garante a integridade dos dados, tornando-a uma ferramenta valiosa para aplicações que exigem um histórico inalterável e verificável.</w:t>
      </w:r>
    </w:p>
    <w:p w14:paraId="4744C481" w14:textId="77777777" w:rsidR="006B640C" w:rsidRPr="003C0F81" w:rsidRDefault="006B640C" w:rsidP="006B640C">
      <w:pPr>
        <w:rPr>
          <w:rFonts w:ascii="Arial" w:hAnsi="Arial" w:cs="Arial"/>
          <w:b/>
          <w:bCs/>
          <w:lang w:val="pt-BR"/>
        </w:rPr>
      </w:pPr>
      <w:r w:rsidRPr="003C0F81">
        <w:rPr>
          <w:rFonts w:ascii="Arial" w:hAnsi="Arial" w:cs="Arial"/>
          <w:b/>
          <w:bCs/>
          <w:lang w:val="pt-BR"/>
        </w:rPr>
        <w:t>3. Metodologia</w:t>
      </w:r>
    </w:p>
    <w:p w14:paraId="343362C7" w14:textId="4106095B" w:rsidR="006B640C" w:rsidRPr="003C0F81" w:rsidRDefault="006B640C" w:rsidP="00D746B0">
      <w:pPr>
        <w:jc w:val="both"/>
        <w:rPr>
          <w:rFonts w:ascii="Arial" w:hAnsi="Arial" w:cs="Arial"/>
          <w:lang w:val="pt-BR"/>
        </w:rPr>
      </w:pPr>
      <w:r w:rsidRPr="003C0F81">
        <w:rPr>
          <w:rFonts w:ascii="Arial" w:hAnsi="Arial" w:cs="Arial"/>
          <w:lang w:val="pt-BR"/>
        </w:rPr>
        <w:t>Esta pesquisa tem como objetivo investigar as aplicações e o impacto da tecnologia Blockchain na auditoria governamental, com foco no Brasil. Para alcançar esse objetivo, foi realizada uma análise de literatura científica relevante sobre o tema, considerando artigos publicados em bases de dados acadêmicas.</w:t>
      </w:r>
    </w:p>
    <w:p w14:paraId="326144EF" w14:textId="77777777" w:rsidR="006B640C" w:rsidRPr="003C0F81" w:rsidRDefault="006B640C" w:rsidP="00D746B0">
      <w:pPr>
        <w:jc w:val="both"/>
        <w:rPr>
          <w:rFonts w:ascii="Arial" w:hAnsi="Arial" w:cs="Arial"/>
          <w:lang w:val="pt-BR"/>
        </w:rPr>
      </w:pPr>
      <w:r w:rsidRPr="003C0F81">
        <w:rPr>
          <w:rFonts w:ascii="Arial" w:hAnsi="Arial" w:cs="Arial"/>
          <w:lang w:val="pt-BR"/>
        </w:rPr>
        <w:t xml:space="preserve">A estratégia metodológica adotada incluiu a definição de uma questão principal de pesquisa e o uso de palavras-chave relacionadas à tecnologia Blockchain e auditoria governamental. Essas palavras-chave foram combinadas para formar uma string de busca aplicada nas bases </w:t>
      </w:r>
      <w:proofErr w:type="spellStart"/>
      <w:r w:rsidRPr="003C0F81">
        <w:rPr>
          <w:rFonts w:ascii="Arial" w:hAnsi="Arial" w:cs="Arial"/>
          <w:lang w:val="pt-BR"/>
        </w:rPr>
        <w:t>ScienceDirect</w:t>
      </w:r>
      <w:proofErr w:type="spellEnd"/>
      <w:r w:rsidRPr="003C0F81">
        <w:rPr>
          <w:rFonts w:ascii="Arial" w:hAnsi="Arial" w:cs="Arial"/>
          <w:lang w:val="pt-BR"/>
        </w:rPr>
        <w:t xml:space="preserve"> e IEEE Digital Library.</w:t>
      </w:r>
    </w:p>
    <w:p w14:paraId="65F763A0" w14:textId="66DEE6DB" w:rsidR="00DE6ED6" w:rsidRPr="003C0F81" w:rsidRDefault="006B640C" w:rsidP="00D746B0">
      <w:pPr>
        <w:jc w:val="both"/>
        <w:rPr>
          <w:rFonts w:ascii="Arial" w:hAnsi="Arial" w:cs="Arial"/>
          <w:lang w:val="pt-BR"/>
        </w:rPr>
      </w:pPr>
      <w:r w:rsidRPr="003C0F81">
        <w:rPr>
          <w:rFonts w:ascii="Arial" w:hAnsi="Arial" w:cs="Arial"/>
          <w:lang w:val="pt-BR"/>
        </w:rPr>
        <w:t>Os estudos recuperados foram analisados com base em critérios específicos de inclusão e exclusão, garantindo que apenas artigos diretamente relacionados ao tema fossem selecionados. Além disso, foi realizada uma triagem para assegurar a qualidade dos estudos utilizados, levando em conta a relevância dos objetivos, a clareza da metodologia e a contribuição dos resultados apresentados.</w:t>
      </w:r>
    </w:p>
    <w:p w14:paraId="0023ECCD" w14:textId="77777777" w:rsidR="00DE6ED6" w:rsidRPr="003C0F81" w:rsidRDefault="00DE6ED6" w:rsidP="00DE6ED6">
      <w:pPr>
        <w:jc w:val="both"/>
        <w:rPr>
          <w:rFonts w:ascii="Arial" w:hAnsi="Arial" w:cs="Arial"/>
          <w:b/>
          <w:bCs/>
          <w:lang w:val="pt-BR"/>
        </w:rPr>
      </w:pPr>
    </w:p>
    <w:p w14:paraId="7EF5B2B5" w14:textId="394D6DFF" w:rsidR="00DE6ED6" w:rsidRPr="003C0F81" w:rsidRDefault="00DE6ED6" w:rsidP="00DE6ED6">
      <w:pPr>
        <w:jc w:val="both"/>
        <w:rPr>
          <w:rFonts w:ascii="Arial" w:hAnsi="Arial" w:cs="Arial"/>
          <w:b/>
          <w:bCs/>
          <w:lang w:val="pt-BR"/>
        </w:rPr>
      </w:pPr>
      <w:r w:rsidRPr="003C0F81">
        <w:rPr>
          <w:rFonts w:ascii="Arial" w:hAnsi="Arial" w:cs="Arial"/>
          <w:b/>
          <w:bCs/>
          <w:lang w:val="pt-BR"/>
        </w:rPr>
        <w:t>4. Resultados</w:t>
      </w:r>
    </w:p>
    <w:p w14:paraId="32D5CDD1" w14:textId="1A5674B7" w:rsidR="00DE6ED6" w:rsidRPr="003C0F81" w:rsidRDefault="00DE6ED6" w:rsidP="00DE6ED6">
      <w:pPr>
        <w:jc w:val="both"/>
        <w:rPr>
          <w:rFonts w:ascii="Arial" w:hAnsi="Arial" w:cs="Arial"/>
          <w:lang w:val="pt-BR"/>
        </w:rPr>
      </w:pPr>
      <w:r w:rsidRPr="003C0F81">
        <w:rPr>
          <w:rFonts w:ascii="Arial" w:hAnsi="Arial" w:cs="Arial"/>
          <w:lang w:val="pt-BR"/>
        </w:rPr>
        <w:t>Com base na revisão da literatura científica foram identificados diversos aspectos relevantes sobre o uso da tecnologia Blockchain na auditoria governamental no Brasil. Os principais resultados estão descritos a seguir:</w:t>
      </w:r>
    </w:p>
    <w:p w14:paraId="2A6C0028" w14:textId="0C4ECE2F" w:rsidR="00DE6ED6" w:rsidRPr="003C0F81" w:rsidRDefault="00DE6ED6" w:rsidP="00DE6ED6">
      <w:pPr>
        <w:numPr>
          <w:ilvl w:val="0"/>
          <w:numId w:val="13"/>
        </w:numPr>
        <w:rPr>
          <w:rFonts w:ascii="Arial" w:hAnsi="Arial" w:cs="Arial"/>
          <w:lang w:val="pt-BR"/>
        </w:rPr>
      </w:pPr>
      <w:r w:rsidRPr="003C0F81">
        <w:rPr>
          <w:rFonts w:ascii="Arial" w:hAnsi="Arial" w:cs="Arial"/>
          <w:b/>
          <w:bCs/>
          <w:lang w:val="pt-BR"/>
        </w:rPr>
        <w:t>Transparência e Confiabilidade dos Dados</w:t>
      </w:r>
    </w:p>
    <w:p w14:paraId="03730223" w14:textId="7BC46FBC" w:rsidR="00DE6ED6" w:rsidRPr="003C0F81" w:rsidRDefault="00DE6ED6" w:rsidP="00DE6ED6">
      <w:pPr>
        <w:ind w:left="720"/>
        <w:jc w:val="both"/>
        <w:rPr>
          <w:rFonts w:ascii="Arial" w:hAnsi="Arial" w:cs="Arial"/>
          <w:lang w:val="pt-BR"/>
        </w:rPr>
      </w:pPr>
      <w:r w:rsidRPr="003C0F81">
        <w:rPr>
          <w:rFonts w:ascii="Arial" w:hAnsi="Arial" w:cs="Arial"/>
          <w:lang w:val="pt-BR"/>
        </w:rPr>
        <w:t>A Blockchain oferece uma estrutura altamente transparente, o que é essencial para auditorias governamentais. A característica de imutabilidade da Blockchain garante que os registros não possam ser alterados após serem adicionados, aumentando a confiabilidade dos dados. Essa funcionalidade permite a detecção imediata de irregularidades e reduz significativamente o risco de manipulação de informações.</w:t>
      </w:r>
    </w:p>
    <w:p w14:paraId="15522787" w14:textId="0BC31327" w:rsidR="00DE6ED6" w:rsidRPr="003C0F81" w:rsidRDefault="00DE6ED6" w:rsidP="00DE6ED6">
      <w:pPr>
        <w:numPr>
          <w:ilvl w:val="0"/>
          <w:numId w:val="13"/>
        </w:numPr>
        <w:rPr>
          <w:rFonts w:ascii="Arial" w:hAnsi="Arial" w:cs="Arial"/>
          <w:lang w:val="pt-BR"/>
        </w:rPr>
      </w:pPr>
      <w:r w:rsidRPr="003C0F81">
        <w:rPr>
          <w:rFonts w:ascii="Arial" w:hAnsi="Arial" w:cs="Arial"/>
          <w:b/>
          <w:bCs/>
          <w:lang w:val="pt-BR"/>
        </w:rPr>
        <w:t>Automação de Processos com Contratos Inteligentes</w:t>
      </w:r>
    </w:p>
    <w:p w14:paraId="4F37A55F" w14:textId="282101E3" w:rsidR="00DE6ED6" w:rsidRPr="003C0F81" w:rsidRDefault="00DE6ED6" w:rsidP="00DE6ED6">
      <w:pPr>
        <w:ind w:left="720"/>
        <w:jc w:val="both"/>
        <w:rPr>
          <w:rFonts w:ascii="Arial" w:hAnsi="Arial" w:cs="Arial"/>
          <w:lang w:val="pt-BR"/>
        </w:rPr>
      </w:pPr>
      <w:r w:rsidRPr="003C0F81">
        <w:rPr>
          <w:rFonts w:ascii="Arial" w:hAnsi="Arial" w:cs="Arial"/>
          <w:lang w:val="pt-BR"/>
        </w:rPr>
        <w:lastRenderedPageBreak/>
        <w:t>A aplicação de contratos inteligentes (</w:t>
      </w:r>
      <w:proofErr w:type="spellStart"/>
      <w:r w:rsidRPr="003C0F81">
        <w:rPr>
          <w:rFonts w:ascii="Arial" w:hAnsi="Arial" w:cs="Arial"/>
          <w:lang w:val="pt-BR"/>
        </w:rPr>
        <w:t>smart</w:t>
      </w:r>
      <w:proofErr w:type="spellEnd"/>
      <w:r w:rsidRPr="003C0F81">
        <w:rPr>
          <w:rFonts w:ascii="Arial" w:hAnsi="Arial" w:cs="Arial"/>
          <w:lang w:val="pt-BR"/>
        </w:rPr>
        <w:t xml:space="preserve"> </w:t>
      </w:r>
      <w:proofErr w:type="spellStart"/>
      <w:r w:rsidRPr="003C0F81">
        <w:rPr>
          <w:rFonts w:ascii="Arial" w:hAnsi="Arial" w:cs="Arial"/>
          <w:lang w:val="pt-BR"/>
        </w:rPr>
        <w:t>contracts</w:t>
      </w:r>
      <w:proofErr w:type="spellEnd"/>
      <w:r w:rsidRPr="003C0F81">
        <w:rPr>
          <w:rFonts w:ascii="Arial" w:hAnsi="Arial" w:cs="Arial"/>
          <w:lang w:val="pt-BR"/>
        </w:rPr>
        <w:t>) pode automatizar diversos processos no âmbito das auditorias, como a validação de documentos, verificação de conformidade e registro de transações. Isso reduz a intervenção manual, diminuindo erros e custos operacionais, além de acelerar os processos de auditoria.</w:t>
      </w:r>
    </w:p>
    <w:p w14:paraId="0AB8FD8B" w14:textId="77777777" w:rsidR="00DE6ED6" w:rsidRPr="003C0F81" w:rsidRDefault="00DE6ED6" w:rsidP="00DE6ED6">
      <w:pPr>
        <w:numPr>
          <w:ilvl w:val="0"/>
          <w:numId w:val="13"/>
        </w:numPr>
        <w:rPr>
          <w:rFonts w:ascii="Arial" w:hAnsi="Arial" w:cs="Arial"/>
          <w:lang w:val="pt-BR"/>
        </w:rPr>
      </w:pPr>
      <w:r w:rsidRPr="003C0F81">
        <w:rPr>
          <w:rFonts w:ascii="Arial" w:hAnsi="Arial" w:cs="Arial"/>
          <w:b/>
          <w:bCs/>
          <w:lang w:val="pt-BR"/>
        </w:rPr>
        <w:t>Melhoria da Rastreabilidade</w:t>
      </w:r>
    </w:p>
    <w:p w14:paraId="5A5456AA" w14:textId="5D356AF7" w:rsidR="00DE6ED6" w:rsidRPr="003C0F81" w:rsidRDefault="00DE6ED6" w:rsidP="00DE6ED6">
      <w:pPr>
        <w:ind w:left="720"/>
        <w:jc w:val="both"/>
        <w:rPr>
          <w:rFonts w:ascii="Arial" w:hAnsi="Arial" w:cs="Arial"/>
          <w:lang w:val="pt-BR"/>
        </w:rPr>
      </w:pPr>
      <w:r w:rsidRPr="003C0F81">
        <w:rPr>
          <w:rFonts w:ascii="Arial" w:hAnsi="Arial" w:cs="Arial"/>
          <w:lang w:val="pt-BR"/>
        </w:rPr>
        <w:t>A rastreabilidade oferecida pela Blockchain é um fator crítico para a auditoria governamental. Por meio de registros detalhados e cronológicos, torna-se possível monitorar cada transação ou processo com maior precisão, o que é essencial para garantir a prestação de contas e a gestão eficiente dos recursos públicos.</w:t>
      </w:r>
    </w:p>
    <w:p w14:paraId="75F6406D" w14:textId="77777777" w:rsidR="00DE6ED6" w:rsidRPr="003C0F81" w:rsidRDefault="00DE6ED6" w:rsidP="00D746B0">
      <w:pPr>
        <w:keepNext/>
        <w:numPr>
          <w:ilvl w:val="0"/>
          <w:numId w:val="13"/>
        </w:numPr>
        <w:ind w:left="714" w:hanging="357"/>
        <w:rPr>
          <w:rFonts w:ascii="Arial" w:hAnsi="Arial" w:cs="Arial"/>
          <w:lang w:val="pt-BR"/>
        </w:rPr>
      </w:pPr>
      <w:r w:rsidRPr="003C0F81">
        <w:rPr>
          <w:rFonts w:ascii="Arial" w:hAnsi="Arial" w:cs="Arial"/>
          <w:b/>
          <w:bCs/>
          <w:lang w:val="pt-BR"/>
        </w:rPr>
        <w:t>Desafios Identificados</w:t>
      </w:r>
    </w:p>
    <w:p w14:paraId="4774FD82" w14:textId="7444760B" w:rsidR="00DE6ED6" w:rsidRPr="003C0F81" w:rsidRDefault="00DE6ED6" w:rsidP="00DE6ED6">
      <w:pPr>
        <w:ind w:left="720"/>
        <w:jc w:val="both"/>
        <w:rPr>
          <w:rFonts w:ascii="Arial" w:hAnsi="Arial" w:cs="Arial"/>
          <w:lang w:val="pt-BR"/>
        </w:rPr>
      </w:pPr>
      <w:r w:rsidRPr="003C0F81">
        <w:rPr>
          <w:rFonts w:ascii="Arial" w:hAnsi="Arial" w:cs="Arial"/>
          <w:lang w:val="pt-BR"/>
        </w:rPr>
        <w:t>Apesar das vantagens, foram observados desafios significativos na implementação da tecnologia Blockchain. Entre eles estão o alto custo inicial de implantação, a necessidade de capacitação técnica para os profissionais envolvidos e questões regulatórias que ainda não estão completamente definidas no Brasil.</w:t>
      </w:r>
    </w:p>
    <w:p w14:paraId="1ABAD0C4" w14:textId="77777777" w:rsidR="00DE6ED6" w:rsidRPr="003C0F81" w:rsidRDefault="00DE6ED6" w:rsidP="00DE6ED6">
      <w:pPr>
        <w:numPr>
          <w:ilvl w:val="0"/>
          <w:numId w:val="13"/>
        </w:numPr>
        <w:rPr>
          <w:rFonts w:ascii="Arial" w:hAnsi="Arial" w:cs="Arial"/>
          <w:lang w:val="pt-BR"/>
        </w:rPr>
      </w:pPr>
      <w:r w:rsidRPr="003C0F81">
        <w:rPr>
          <w:rFonts w:ascii="Arial" w:hAnsi="Arial" w:cs="Arial"/>
          <w:b/>
          <w:bCs/>
          <w:lang w:val="pt-BR"/>
        </w:rPr>
        <w:t>Estudos de Caso</w:t>
      </w:r>
    </w:p>
    <w:p w14:paraId="0BE7B6D7" w14:textId="77777777" w:rsidR="00DE6ED6" w:rsidRPr="003C0F81" w:rsidRDefault="00DE6ED6" w:rsidP="00DE6ED6">
      <w:pPr>
        <w:ind w:left="360"/>
        <w:jc w:val="both"/>
        <w:rPr>
          <w:rFonts w:ascii="Arial" w:hAnsi="Arial" w:cs="Arial"/>
          <w:lang w:val="pt-BR"/>
        </w:rPr>
      </w:pPr>
      <w:r w:rsidRPr="003C0F81">
        <w:rPr>
          <w:rFonts w:ascii="Arial" w:hAnsi="Arial" w:cs="Arial"/>
          <w:lang w:val="pt-BR"/>
        </w:rPr>
        <w:t xml:space="preserve">Estudos como o de Cheng e Huang (2019) apontam que países que adotaram a Blockchain em auditorias governamentais obtiveram avanços na transparência e eficiência, servindo como referência para possíveis aplicações no contexto brasileiro. Além disso, o modelo proposto por </w:t>
      </w:r>
      <w:proofErr w:type="spellStart"/>
      <w:r w:rsidRPr="003C0F81">
        <w:rPr>
          <w:rFonts w:ascii="Arial" w:hAnsi="Arial" w:cs="Arial"/>
          <w:lang w:val="pt-BR"/>
        </w:rPr>
        <w:t>Francati</w:t>
      </w:r>
      <w:proofErr w:type="spellEnd"/>
      <w:r w:rsidRPr="003C0F81">
        <w:rPr>
          <w:rFonts w:ascii="Arial" w:hAnsi="Arial" w:cs="Arial"/>
          <w:lang w:val="pt-BR"/>
        </w:rPr>
        <w:t xml:space="preserve"> et al. (2021), denominado AUDITA, sugere um framework aplicável à realidade de países em desenvolvimento.</w:t>
      </w:r>
    </w:p>
    <w:p w14:paraId="2E59DD90" w14:textId="51628DBB" w:rsidR="00DE6ED6" w:rsidRPr="003C0F81" w:rsidRDefault="00DE6ED6" w:rsidP="00DE6ED6">
      <w:pPr>
        <w:jc w:val="both"/>
        <w:rPr>
          <w:rFonts w:ascii="Arial" w:hAnsi="Arial" w:cs="Arial"/>
          <w:b/>
          <w:bCs/>
          <w:lang w:val="pt-BR"/>
        </w:rPr>
      </w:pPr>
      <w:r w:rsidRPr="003C0F81">
        <w:rPr>
          <w:rFonts w:ascii="Arial" w:hAnsi="Arial" w:cs="Arial"/>
          <w:b/>
          <w:bCs/>
          <w:lang w:val="pt-BR"/>
        </w:rPr>
        <w:t>5. Conclusão</w:t>
      </w:r>
    </w:p>
    <w:p w14:paraId="4895A326" w14:textId="77777777" w:rsidR="00DE6ED6" w:rsidRPr="003C0F81" w:rsidRDefault="00DE6ED6" w:rsidP="00DE6ED6">
      <w:pPr>
        <w:jc w:val="both"/>
        <w:rPr>
          <w:rFonts w:ascii="Arial" w:hAnsi="Arial" w:cs="Arial"/>
          <w:lang w:val="pt-BR"/>
        </w:rPr>
      </w:pPr>
      <w:r w:rsidRPr="003C0F81">
        <w:rPr>
          <w:rFonts w:ascii="Arial" w:hAnsi="Arial" w:cs="Arial"/>
          <w:lang w:val="pt-BR"/>
        </w:rPr>
        <w:t>A implementação da tecnologia Blockchain na auditoria governamental apresenta um potencial significativo para transformar os processos atuais, oferecendo maior transparência, segurança e eficiência. No contexto brasileiro, onde a gestão de recursos públicos enfrenta desafios complexos, a Blockchain surge como uma solução promissora para combater problemas como a corrupção e a manipulação de dados.</w:t>
      </w:r>
    </w:p>
    <w:p w14:paraId="2FA0B2DF" w14:textId="77777777" w:rsidR="00DE6ED6" w:rsidRPr="003C0F81" w:rsidRDefault="00DE6ED6" w:rsidP="00DE6ED6">
      <w:pPr>
        <w:jc w:val="both"/>
        <w:rPr>
          <w:rFonts w:ascii="Arial" w:hAnsi="Arial" w:cs="Arial"/>
          <w:lang w:val="pt-BR"/>
        </w:rPr>
      </w:pPr>
      <w:r w:rsidRPr="003C0F81">
        <w:rPr>
          <w:rFonts w:ascii="Arial" w:hAnsi="Arial" w:cs="Arial"/>
          <w:lang w:val="pt-BR"/>
        </w:rPr>
        <w:t>Embora os resultados sejam animadores, a adoção dessa tecnologia requer um planejamento cuidadoso que inclua a superação de barreiras tecnológicas, financeiras e regulatórias. Investimentos em infraestrutura, formação de profissionais e criação de uma estrutura legal adequada são essenciais para viabilizar o uso da Blockchain em auditorias públicas no Brasil.</w:t>
      </w:r>
    </w:p>
    <w:p w14:paraId="42FAF0E0" w14:textId="77777777" w:rsidR="00DE6ED6" w:rsidRPr="003C0F81" w:rsidRDefault="00DE6ED6" w:rsidP="00DE6ED6">
      <w:pPr>
        <w:jc w:val="both"/>
        <w:rPr>
          <w:rFonts w:ascii="Arial" w:hAnsi="Arial" w:cs="Arial"/>
          <w:lang w:val="pt-BR"/>
        </w:rPr>
      </w:pPr>
      <w:r w:rsidRPr="003C0F81">
        <w:rPr>
          <w:rFonts w:ascii="Arial" w:hAnsi="Arial" w:cs="Arial"/>
          <w:lang w:val="pt-BR"/>
        </w:rPr>
        <w:lastRenderedPageBreak/>
        <w:t>Por fim, este estudo destaca a relevância da tecnologia Blockchain como uma ferramenta inovadora para a auditoria governamental, recomendando a realização de mais pesquisas focadas em soluções práticas para os desafios identificados. A exploração contínua dessa tecnologia poderá contribuir para um sistema de auditoria mais justo, eficiente e confiável, beneficiando a sociedade como um todo.</w:t>
      </w:r>
    </w:p>
    <w:p w14:paraId="759DF7F3" w14:textId="0D24370C" w:rsidR="00590367" w:rsidRPr="003C0F81" w:rsidRDefault="00590367" w:rsidP="00D746B0">
      <w:pPr>
        <w:keepNext/>
        <w:jc w:val="both"/>
        <w:rPr>
          <w:rFonts w:ascii="Arial" w:hAnsi="Arial" w:cs="Arial"/>
          <w:b/>
          <w:bCs/>
          <w:lang w:val="pt-BR"/>
        </w:rPr>
      </w:pPr>
      <w:r w:rsidRPr="003C0F81">
        <w:rPr>
          <w:rFonts w:ascii="Arial" w:hAnsi="Arial" w:cs="Arial"/>
          <w:b/>
          <w:bCs/>
          <w:lang w:val="pt-BR"/>
        </w:rPr>
        <w:t>Referências</w:t>
      </w:r>
    </w:p>
    <w:p w14:paraId="483E0CE7" w14:textId="0CE8CC4F" w:rsidR="00590367" w:rsidRPr="00BC7657" w:rsidRDefault="00590367" w:rsidP="00590367">
      <w:pPr>
        <w:jc w:val="both"/>
        <w:rPr>
          <w:rFonts w:ascii="Sabon Next LT" w:hAnsi="Sabon Next LT" w:cs="Sabon Next LT"/>
        </w:rPr>
      </w:pPr>
      <w:r w:rsidRPr="00BC7657">
        <w:rPr>
          <w:rFonts w:ascii="Sabon Next LT" w:hAnsi="Sabon Next LT" w:cs="Sabon Next LT"/>
          <w:lang w:val="pt-BR"/>
        </w:rPr>
        <w:t xml:space="preserve">BIOLCHINI, Jorge; MIAN, Paula Gomes; NATALI, Ana </w:t>
      </w:r>
      <w:proofErr w:type="spellStart"/>
      <w:r w:rsidRPr="00BC7657">
        <w:rPr>
          <w:rFonts w:ascii="Sabon Next LT" w:hAnsi="Sabon Next LT" w:cs="Sabon Next LT"/>
          <w:lang w:val="pt-BR"/>
        </w:rPr>
        <w:t>Candida</w:t>
      </w:r>
      <w:proofErr w:type="spellEnd"/>
      <w:r w:rsidRPr="00BC7657">
        <w:rPr>
          <w:rFonts w:ascii="Sabon Next LT" w:hAnsi="Sabon Next LT" w:cs="Sabon Next LT"/>
          <w:lang w:val="pt-BR"/>
        </w:rPr>
        <w:t xml:space="preserve"> Cruz; TRAVASSOS, Guilherme Horta. </w:t>
      </w:r>
      <w:r w:rsidRPr="00BC7657">
        <w:rPr>
          <w:rFonts w:ascii="Sabon Next LT" w:hAnsi="Sabon Next LT" w:cs="Sabon Next LT"/>
          <w:i/>
          <w:iCs/>
        </w:rPr>
        <w:t>Systematic Review in Software Engineering</w:t>
      </w:r>
      <w:r w:rsidRPr="00BC7657">
        <w:rPr>
          <w:rFonts w:ascii="Sabon Next LT" w:hAnsi="Sabon Next LT" w:cs="Sabon Next LT"/>
        </w:rPr>
        <w:t>. Rio de Janeiro: COPPE/UFRJ, 2005. Technical Report RT - ES 679 / 05.</w:t>
      </w:r>
    </w:p>
    <w:p w14:paraId="0F81DBDA" w14:textId="72AE59F8" w:rsidR="00590367" w:rsidRPr="00BC7657" w:rsidRDefault="00590367" w:rsidP="00590367">
      <w:pPr>
        <w:jc w:val="both"/>
        <w:rPr>
          <w:rFonts w:ascii="Sabon Next LT" w:hAnsi="Sabon Next LT" w:cs="Sabon Next LT"/>
        </w:rPr>
      </w:pPr>
      <w:r w:rsidRPr="00BC7657">
        <w:rPr>
          <w:rFonts w:ascii="Sabon Next LT" w:hAnsi="Sabon Next LT" w:cs="Sabon Next LT"/>
        </w:rPr>
        <w:t xml:space="preserve">CHENG, Chang; HUANG, </w:t>
      </w:r>
      <w:proofErr w:type="spellStart"/>
      <w:r w:rsidRPr="00BC7657">
        <w:rPr>
          <w:rFonts w:ascii="Sabon Next LT" w:hAnsi="Sabon Next LT" w:cs="Sabon Next LT"/>
        </w:rPr>
        <w:t>Qunjia</w:t>
      </w:r>
      <w:proofErr w:type="spellEnd"/>
      <w:r w:rsidRPr="00BC7657">
        <w:rPr>
          <w:rFonts w:ascii="Sabon Next LT" w:hAnsi="Sabon Next LT" w:cs="Sabon Next LT"/>
        </w:rPr>
        <w:t xml:space="preserve">. Exploration on the Application of </w:t>
      </w:r>
      <w:r w:rsidRPr="00553778">
        <w:rPr>
          <w:rFonts w:ascii="Sabon Next LT" w:hAnsi="Sabon Next LT" w:cs="Sabon Next LT"/>
          <w:i/>
        </w:rPr>
        <w:t>Blockchain</w:t>
      </w:r>
      <w:r w:rsidRPr="00BC7657">
        <w:rPr>
          <w:rFonts w:ascii="Sabon Next LT" w:hAnsi="Sabon Next LT" w:cs="Sabon Next LT"/>
        </w:rPr>
        <w:t xml:space="preserve"> Audit. In: </w:t>
      </w:r>
      <w:r w:rsidRPr="00BC7657">
        <w:rPr>
          <w:rFonts w:ascii="Sabon Next LT" w:hAnsi="Sabon Next LT" w:cs="Sabon Next LT"/>
          <w:i/>
          <w:iCs/>
        </w:rPr>
        <w:t>Advances in Economics, Business and Management Research</w:t>
      </w:r>
      <w:r w:rsidRPr="00BC7657">
        <w:rPr>
          <w:rFonts w:ascii="Sabon Next LT" w:hAnsi="Sabon Next LT" w:cs="Sabon Next LT"/>
        </w:rPr>
        <w:t xml:space="preserve">, v. 110. 5th International Conference on Economics, Management, Law and Education (EMLE 2019), Wuhan: School of Accounting, </w:t>
      </w:r>
      <w:proofErr w:type="spellStart"/>
      <w:r w:rsidRPr="00BC7657">
        <w:rPr>
          <w:rFonts w:ascii="Sabon Next LT" w:hAnsi="Sabon Next LT" w:cs="Sabon Next LT"/>
        </w:rPr>
        <w:t>Zhongnan</w:t>
      </w:r>
      <w:proofErr w:type="spellEnd"/>
      <w:r w:rsidRPr="00BC7657">
        <w:rPr>
          <w:rFonts w:ascii="Sabon Next LT" w:hAnsi="Sabon Next LT" w:cs="Sabon Next LT"/>
        </w:rPr>
        <w:t xml:space="preserve"> University of Economics and Law; Hangzhou: School of Accounting, Zhejiang University of Finance and Economics, 2019.</w:t>
      </w:r>
    </w:p>
    <w:p w14:paraId="03DBFD2F" w14:textId="7EDB2CDE" w:rsidR="00590367" w:rsidRPr="000C5BBA" w:rsidRDefault="00590367" w:rsidP="00590367">
      <w:pPr>
        <w:jc w:val="both"/>
        <w:rPr>
          <w:rFonts w:ascii="Sabon Next LT" w:hAnsi="Sabon Next LT" w:cs="Sabon Next LT"/>
        </w:rPr>
      </w:pPr>
      <w:r w:rsidRPr="00AA1BAE">
        <w:rPr>
          <w:rFonts w:ascii="Sabon Next LT" w:hAnsi="Sabon Next LT" w:cs="Sabon Next LT"/>
          <w:lang w:val="pt-BR"/>
        </w:rPr>
        <w:t xml:space="preserve">FRANCATI, </w:t>
      </w:r>
      <w:r w:rsidR="00D746B0" w:rsidRPr="00AA1BAE">
        <w:rPr>
          <w:rFonts w:ascii="Sabon Next LT" w:hAnsi="Sabon Next LT" w:cs="Sabon Next LT"/>
          <w:lang w:val="pt-BR"/>
        </w:rPr>
        <w:t xml:space="preserve">Danilo; ATENIESE, Giuseppe; FAYE, </w:t>
      </w:r>
      <w:proofErr w:type="spellStart"/>
      <w:r w:rsidR="00D746B0" w:rsidRPr="00AA1BAE">
        <w:rPr>
          <w:rFonts w:ascii="Sabon Next LT" w:hAnsi="Sabon Next LT" w:cs="Sabon Next LT"/>
          <w:lang w:val="pt-BR"/>
        </w:rPr>
        <w:t>Abdoulaye</w:t>
      </w:r>
      <w:proofErr w:type="spellEnd"/>
      <w:r w:rsidR="00AA1BAE" w:rsidRPr="00AA1BAE">
        <w:rPr>
          <w:rFonts w:ascii="Sabon Next LT" w:hAnsi="Sabon Next LT" w:cs="Sabon Next LT"/>
          <w:lang w:val="pt-BR"/>
        </w:rPr>
        <w:t>;</w:t>
      </w:r>
      <w:r w:rsidR="00D746B0" w:rsidRPr="00AA1BAE">
        <w:rPr>
          <w:rFonts w:ascii="Sabon Next LT" w:hAnsi="Sabon Next LT" w:cs="Sabon Next LT"/>
          <w:lang w:val="pt-BR"/>
        </w:rPr>
        <w:t xml:space="preserve"> </w:t>
      </w:r>
      <w:r w:rsidR="00AA1BAE" w:rsidRPr="00AA1BAE">
        <w:rPr>
          <w:rFonts w:ascii="Sabon Next LT" w:hAnsi="Sabon Next LT" w:cs="Sabon Next LT"/>
          <w:lang w:val="pt-BR"/>
        </w:rPr>
        <w:t>MILAZZO</w:t>
      </w:r>
      <w:r w:rsidR="00D746B0" w:rsidRPr="00AA1BAE">
        <w:rPr>
          <w:rFonts w:ascii="Sabon Next LT" w:hAnsi="Sabon Next LT" w:cs="Sabon Next LT"/>
          <w:lang w:val="pt-BR"/>
        </w:rPr>
        <w:t>, Andrea Maria</w:t>
      </w:r>
      <w:r w:rsidR="00AA1BAE" w:rsidRPr="00AA1BAE">
        <w:rPr>
          <w:rFonts w:ascii="Sabon Next LT" w:hAnsi="Sabon Next LT" w:cs="Sabon Next LT"/>
          <w:lang w:val="pt-BR"/>
        </w:rPr>
        <w:t>;</w:t>
      </w:r>
      <w:r w:rsidR="00D746B0" w:rsidRPr="00AA1BAE">
        <w:rPr>
          <w:rFonts w:ascii="Sabon Next LT" w:hAnsi="Sabon Next LT" w:cs="Sabon Next LT"/>
          <w:lang w:val="pt-BR"/>
        </w:rPr>
        <w:t xml:space="preserve"> </w:t>
      </w:r>
      <w:r w:rsidR="00AA1BAE" w:rsidRPr="00AA1BAE">
        <w:rPr>
          <w:rFonts w:ascii="Sabon Next LT" w:hAnsi="Sabon Next LT" w:cs="Sabon Next LT"/>
          <w:lang w:val="pt-BR"/>
        </w:rPr>
        <w:t>PERILLO</w:t>
      </w:r>
      <w:r w:rsidR="00D746B0" w:rsidRPr="00AA1BAE">
        <w:rPr>
          <w:rFonts w:ascii="Sabon Next LT" w:hAnsi="Sabon Next LT" w:cs="Sabon Next LT"/>
          <w:lang w:val="pt-BR"/>
        </w:rPr>
        <w:t xml:space="preserve">, </w:t>
      </w:r>
      <w:proofErr w:type="spellStart"/>
      <w:r w:rsidR="00D746B0" w:rsidRPr="00AA1BAE">
        <w:rPr>
          <w:rFonts w:ascii="Sabon Next LT" w:hAnsi="Sabon Next LT" w:cs="Sabon Next LT"/>
          <w:lang w:val="pt-BR"/>
        </w:rPr>
        <w:t>Angelo</w:t>
      </w:r>
      <w:proofErr w:type="spellEnd"/>
      <w:r w:rsidR="00D746B0" w:rsidRPr="00AA1BAE">
        <w:rPr>
          <w:rFonts w:ascii="Sabon Next LT" w:hAnsi="Sabon Next LT" w:cs="Sabon Next LT"/>
          <w:lang w:val="pt-BR"/>
        </w:rPr>
        <w:t xml:space="preserve"> Massimo</w:t>
      </w:r>
      <w:r w:rsidR="00AA1BAE" w:rsidRPr="00AA1BAE">
        <w:rPr>
          <w:rFonts w:ascii="Sabon Next LT" w:hAnsi="Sabon Next LT" w:cs="Sabon Next LT"/>
          <w:lang w:val="pt-BR"/>
        </w:rPr>
        <w:t>;</w:t>
      </w:r>
      <w:r w:rsidR="00D746B0" w:rsidRPr="00AA1BAE">
        <w:rPr>
          <w:rFonts w:ascii="Sabon Next LT" w:hAnsi="Sabon Next LT" w:cs="Sabon Next LT"/>
          <w:lang w:val="pt-BR"/>
        </w:rPr>
        <w:t xml:space="preserve"> </w:t>
      </w:r>
      <w:r w:rsidR="00AA1BAE" w:rsidRPr="00AA1BAE">
        <w:rPr>
          <w:rFonts w:ascii="Sabon Next LT" w:hAnsi="Sabon Next LT" w:cs="Sabon Next LT"/>
          <w:lang w:val="pt-BR"/>
        </w:rPr>
        <w:t>SCHIATTI</w:t>
      </w:r>
      <w:r w:rsidR="00D746B0" w:rsidRPr="00AA1BAE">
        <w:rPr>
          <w:rFonts w:ascii="Sabon Next LT" w:hAnsi="Sabon Next LT" w:cs="Sabon Next LT"/>
          <w:lang w:val="pt-BR"/>
        </w:rPr>
        <w:t xml:space="preserve">, Luca </w:t>
      </w:r>
      <w:proofErr w:type="spellStart"/>
      <w:r w:rsidR="00D746B0" w:rsidRPr="00AA1BAE">
        <w:rPr>
          <w:rFonts w:ascii="Sabon Next LT" w:hAnsi="Sabon Next LT" w:cs="Sabon Next LT"/>
          <w:lang w:val="pt-BR"/>
        </w:rPr>
        <w:t>and</w:t>
      </w:r>
      <w:proofErr w:type="spellEnd"/>
      <w:r w:rsidR="00D746B0" w:rsidRPr="00AA1BAE">
        <w:rPr>
          <w:rFonts w:ascii="Sabon Next LT" w:hAnsi="Sabon Next LT" w:cs="Sabon Next LT"/>
          <w:lang w:val="pt-BR"/>
        </w:rPr>
        <w:t xml:space="preserve"> </w:t>
      </w:r>
      <w:r w:rsidR="00AA1BAE" w:rsidRPr="00AA1BAE">
        <w:rPr>
          <w:rFonts w:ascii="Sabon Next LT" w:hAnsi="Sabon Next LT" w:cs="Sabon Next LT"/>
          <w:lang w:val="pt-BR"/>
        </w:rPr>
        <w:t>GIORDANO</w:t>
      </w:r>
      <w:r w:rsidR="00D746B0" w:rsidRPr="00AA1BAE">
        <w:rPr>
          <w:rFonts w:ascii="Sabon Next LT" w:hAnsi="Sabon Next LT" w:cs="Sabon Next LT"/>
          <w:lang w:val="pt-BR"/>
        </w:rPr>
        <w:t>, Giuseppe</w:t>
      </w:r>
      <w:r w:rsidRPr="00AA1BAE">
        <w:rPr>
          <w:rFonts w:ascii="Sabon Next LT" w:hAnsi="Sabon Next LT" w:cs="Sabon Next LT"/>
          <w:lang w:val="pt-BR"/>
        </w:rPr>
        <w:t xml:space="preserve">. </w:t>
      </w:r>
      <w:proofErr w:type="spellStart"/>
      <w:r w:rsidRPr="00BC7657">
        <w:rPr>
          <w:rFonts w:ascii="Sabon Next LT" w:hAnsi="Sabon Next LT" w:cs="Sabon Next LT"/>
        </w:rPr>
        <w:t>Audita</w:t>
      </w:r>
      <w:proofErr w:type="spellEnd"/>
      <w:r w:rsidRPr="00BC7657">
        <w:rPr>
          <w:rFonts w:ascii="Sabon Next LT" w:hAnsi="Sabon Next LT" w:cs="Sabon Next LT"/>
        </w:rPr>
        <w:t xml:space="preserve">: A </w:t>
      </w:r>
      <w:r w:rsidRPr="00553778">
        <w:rPr>
          <w:rFonts w:ascii="Sabon Next LT" w:hAnsi="Sabon Next LT" w:cs="Sabon Next LT"/>
          <w:i/>
        </w:rPr>
        <w:t>Blockchain</w:t>
      </w:r>
      <w:r w:rsidRPr="00BC7657">
        <w:rPr>
          <w:rFonts w:ascii="Sabon Next LT" w:hAnsi="Sabon Next LT" w:cs="Sabon Next LT"/>
        </w:rPr>
        <w:t xml:space="preserve">-based Auditing Framework for Off-chain Storage. In: </w:t>
      </w:r>
      <w:r w:rsidRPr="00BC7657">
        <w:rPr>
          <w:rFonts w:ascii="Sabon Next LT" w:hAnsi="Sabon Next LT" w:cs="Sabon Next LT"/>
          <w:i/>
          <w:iCs/>
        </w:rPr>
        <w:t xml:space="preserve">Proceedings of the Ninth International Workshop on Security in </w:t>
      </w:r>
      <w:r w:rsidRPr="00553778">
        <w:rPr>
          <w:rFonts w:ascii="Sabon Next LT" w:hAnsi="Sabon Next LT" w:cs="Sabon Next LT"/>
          <w:i/>
          <w:iCs/>
        </w:rPr>
        <w:t>Blockchain</w:t>
      </w:r>
      <w:r w:rsidRPr="00BC7657">
        <w:rPr>
          <w:rFonts w:ascii="Sabon Next LT" w:hAnsi="Sabon Next LT" w:cs="Sabon Next LT"/>
          <w:i/>
          <w:iCs/>
        </w:rPr>
        <w:t xml:space="preserve"> and Cloud Computing</w:t>
      </w:r>
      <w:r w:rsidRPr="00BC7657">
        <w:rPr>
          <w:rFonts w:ascii="Sabon Next LT" w:hAnsi="Sabon Next LT" w:cs="Sabon Next LT"/>
        </w:rPr>
        <w:t xml:space="preserve">, 2021. p. 5-10. </w:t>
      </w:r>
      <w:r w:rsidRPr="000C5BBA">
        <w:rPr>
          <w:rFonts w:ascii="Sabon Next LT" w:hAnsi="Sabon Next LT" w:cs="Sabon Next LT"/>
        </w:rPr>
        <w:t xml:space="preserve">Disponível em: </w:t>
      </w:r>
      <w:hyperlink r:id="rId9" w:tgtFrame="_new" w:history="1">
        <w:r w:rsidRPr="000C5BBA">
          <w:rPr>
            <w:rStyle w:val="Hyperlink"/>
            <w:rFonts w:ascii="Sabon Next LT" w:hAnsi="Sabon Next LT" w:cs="Sabon Next LT"/>
          </w:rPr>
          <w:t>https://doi.org/10.1145/3457977.3460293</w:t>
        </w:r>
      </w:hyperlink>
      <w:r w:rsidRPr="000C5BBA">
        <w:rPr>
          <w:rFonts w:ascii="Sabon Next LT" w:hAnsi="Sabon Next LT" w:cs="Sabon Next LT"/>
        </w:rPr>
        <w:t>. Acesso em: 19 ago. 2024.</w:t>
      </w:r>
    </w:p>
    <w:p w14:paraId="726EC2B8" w14:textId="07C87251" w:rsidR="0022758C" w:rsidRPr="00951FDD" w:rsidRDefault="0022758C" w:rsidP="00951FDD">
      <w:pPr>
        <w:jc w:val="both"/>
        <w:rPr>
          <w:rFonts w:ascii="Sabon Next LT" w:hAnsi="Sabon Next LT" w:cs="Sabon Next LT"/>
        </w:rPr>
      </w:pPr>
      <w:r w:rsidRPr="0022758C">
        <w:rPr>
          <w:rFonts w:ascii="Sabon Next LT" w:hAnsi="Sabon Next LT" w:cs="Sabon Next LT"/>
        </w:rPr>
        <w:t>KITCHENHAM</w:t>
      </w:r>
      <w:r w:rsidRPr="00951FDD">
        <w:rPr>
          <w:rFonts w:ascii="Sabon Next LT" w:hAnsi="Sabon Next LT" w:cs="Sabon Next LT"/>
        </w:rPr>
        <w:t xml:space="preserve">, </w:t>
      </w:r>
      <w:r w:rsidRPr="00842B6B">
        <w:rPr>
          <w:rFonts w:ascii="Sabon Next LT" w:hAnsi="Sabon Next LT" w:cs="Sabon Next LT"/>
        </w:rPr>
        <w:t>B.A.</w:t>
      </w:r>
      <w:r>
        <w:rPr>
          <w:rFonts w:ascii="Sabon Next LT" w:hAnsi="Sabon Next LT" w:cs="Sabon Next LT"/>
        </w:rPr>
        <w:t xml:space="preserve">; </w:t>
      </w:r>
      <w:r w:rsidRPr="0022758C">
        <w:rPr>
          <w:rFonts w:ascii="Sabon Next LT" w:hAnsi="Sabon Next LT" w:cs="Sabon Next LT"/>
        </w:rPr>
        <w:t>PFLEEGER</w:t>
      </w:r>
      <w:r w:rsidRPr="00951FDD">
        <w:rPr>
          <w:rFonts w:ascii="Sabon Next LT" w:hAnsi="Sabon Next LT" w:cs="Sabon Next LT"/>
        </w:rPr>
        <w:t xml:space="preserve">, </w:t>
      </w:r>
      <w:r w:rsidRPr="00842B6B">
        <w:rPr>
          <w:rFonts w:ascii="Sabon Next LT" w:hAnsi="Sabon Next LT" w:cs="Sabon Next LT"/>
        </w:rPr>
        <w:t>S.L.</w:t>
      </w:r>
      <w:r>
        <w:rPr>
          <w:rFonts w:ascii="Sabon Next LT" w:hAnsi="Sabon Next LT" w:cs="Sabon Next LT"/>
        </w:rPr>
        <w:t>;</w:t>
      </w:r>
      <w:r w:rsidRPr="00951FDD">
        <w:rPr>
          <w:rFonts w:ascii="Sabon Next LT" w:hAnsi="Sabon Next LT" w:cs="Sabon Next LT"/>
        </w:rPr>
        <w:t xml:space="preserve"> </w:t>
      </w:r>
      <w:r w:rsidRPr="0022758C">
        <w:rPr>
          <w:rFonts w:ascii="Sabon Next LT" w:hAnsi="Sabon Next LT" w:cs="Sabon Next LT"/>
        </w:rPr>
        <w:t>PICKARD</w:t>
      </w:r>
      <w:r w:rsidRPr="00951FDD">
        <w:rPr>
          <w:rFonts w:ascii="Sabon Next LT" w:hAnsi="Sabon Next LT" w:cs="Sabon Next LT"/>
        </w:rPr>
        <w:t xml:space="preserve">, </w:t>
      </w:r>
      <w:r w:rsidRPr="00842B6B">
        <w:rPr>
          <w:rFonts w:ascii="Sabon Next LT" w:hAnsi="Sabon Next LT" w:cs="Sabon Next LT"/>
        </w:rPr>
        <w:t>L.M.</w:t>
      </w:r>
      <w:r>
        <w:rPr>
          <w:rFonts w:ascii="Sabon Next LT" w:hAnsi="Sabon Next LT" w:cs="Sabon Next LT"/>
        </w:rPr>
        <w:t>;</w:t>
      </w:r>
      <w:r w:rsidRPr="00951FDD">
        <w:rPr>
          <w:rFonts w:ascii="Sabon Next LT" w:hAnsi="Sabon Next LT" w:cs="Sabon Next LT"/>
        </w:rPr>
        <w:t xml:space="preserve"> </w:t>
      </w:r>
      <w:r w:rsidRPr="0022758C">
        <w:rPr>
          <w:rFonts w:ascii="Sabon Next LT" w:hAnsi="Sabon Next LT" w:cs="Sabon Next LT"/>
        </w:rPr>
        <w:t>JONES</w:t>
      </w:r>
      <w:r w:rsidRPr="00951FDD">
        <w:rPr>
          <w:rFonts w:ascii="Sabon Next LT" w:hAnsi="Sabon Next LT" w:cs="Sabon Next LT"/>
        </w:rPr>
        <w:t xml:space="preserve">, </w:t>
      </w:r>
      <w:r w:rsidRPr="00842B6B">
        <w:rPr>
          <w:rFonts w:ascii="Sabon Next LT" w:hAnsi="Sabon Next LT" w:cs="Sabon Next LT"/>
        </w:rPr>
        <w:t>P.W.</w:t>
      </w:r>
      <w:r>
        <w:rPr>
          <w:rFonts w:ascii="Sabon Next LT" w:hAnsi="Sabon Next LT" w:cs="Sabon Next LT"/>
        </w:rPr>
        <w:t>;</w:t>
      </w:r>
      <w:r w:rsidRPr="00951FDD">
        <w:rPr>
          <w:rFonts w:ascii="Sabon Next LT" w:hAnsi="Sabon Next LT" w:cs="Sabon Next LT"/>
        </w:rPr>
        <w:t xml:space="preserve"> </w:t>
      </w:r>
      <w:r w:rsidRPr="0022758C">
        <w:rPr>
          <w:rFonts w:ascii="Sabon Next LT" w:hAnsi="Sabon Next LT" w:cs="Sabon Next LT"/>
        </w:rPr>
        <w:t>HOAGLIN</w:t>
      </w:r>
      <w:r w:rsidRPr="00951FDD">
        <w:rPr>
          <w:rFonts w:ascii="Sabon Next LT" w:hAnsi="Sabon Next LT" w:cs="Sabon Next LT"/>
        </w:rPr>
        <w:t xml:space="preserve">, </w:t>
      </w:r>
      <w:r w:rsidRPr="00842B6B">
        <w:rPr>
          <w:rFonts w:ascii="Sabon Next LT" w:hAnsi="Sabon Next LT" w:cs="Sabon Next LT"/>
        </w:rPr>
        <w:t>D.C.</w:t>
      </w:r>
      <w:r>
        <w:rPr>
          <w:rFonts w:ascii="Sabon Next LT" w:hAnsi="Sabon Next LT" w:cs="Sabon Next LT"/>
        </w:rPr>
        <w:t>;</w:t>
      </w:r>
      <w:r w:rsidRPr="00951FDD">
        <w:rPr>
          <w:rFonts w:ascii="Sabon Next LT" w:hAnsi="Sabon Next LT" w:cs="Sabon Next LT"/>
        </w:rPr>
        <w:t xml:space="preserve"> El Emam, </w:t>
      </w:r>
      <w:r w:rsidRPr="00842B6B">
        <w:rPr>
          <w:rFonts w:ascii="Sabon Next LT" w:hAnsi="Sabon Next LT" w:cs="Sabon Next LT"/>
        </w:rPr>
        <w:t>K.</w:t>
      </w:r>
      <w:r>
        <w:rPr>
          <w:rFonts w:ascii="Sabon Next LT" w:hAnsi="Sabon Next LT" w:cs="Sabon Next LT"/>
        </w:rPr>
        <w:t xml:space="preserve"> and </w:t>
      </w:r>
      <w:r w:rsidRPr="0022758C">
        <w:rPr>
          <w:rFonts w:ascii="Sabon Next LT" w:hAnsi="Sabon Next LT" w:cs="Sabon Next LT"/>
        </w:rPr>
        <w:t>ROSENBERG</w:t>
      </w:r>
      <w:r w:rsidRPr="00951FDD">
        <w:rPr>
          <w:rFonts w:ascii="Sabon Next LT" w:hAnsi="Sabon Next LT" w:cs="Sabon Next LT"/>
        </w:rPr>
        <w:t xml:space="preserve">, </w:t>
      </w:r>
      <w:r w:rsidRPr="00842B6B">
        <w:rPr>
          <w:rFonts w:ascii="Sabon Next LT" w:hAnsi="Sabon Next LT" w:cs="Sabon Next LT"/>
        </w:rPr>
        <w:t xml:space="preserve">J. </w:t>
      </w:r>
      <w:r w:rsidRPr="00951FDD">
        <w:rPr>
          <w:rFonts w:ascii="Sabon Next LT" w:hAnsi="Sabon Next LT" w:cs="Sabon Next LT"/>
          <w:i/>
        </w:rPr>
        <w:t>Preliminary guidelines for empirical research in software engineering</w:t>
      </w:r>
      <w:r w:rsidRPr="00951FDD">
        <w:rPr>
          <w:rFonts w:ascii="Sabon Next LT" w:hAnsi="Sabon Next LT" w:cs="Sabon Next LT"/>
        </w:rPr>
        <w:t>, IEEE Transactions on Software Engineering 28 (8) (2002) 721–734.</w:t>
      </w:r>
    </w:p>
    <w:p w14:paraId="298CB663" w14:textId="657BE40B" w:rsidR="00590367" w:rsidRPr="00BC7657" w:rsidRDefault="00590367" w:rsidP="00590367">
      <w:pPr>
        <w:jc w:val="both"/>
        <w:rPr>
          <w:rFonts w:ascii="Sabon Next LT" w:hAnsi="Sabon Next LT" w:cs="Sabon Next LT"/>
        </w:rPr>
      </w:pPr>
      <w:r w:rsidRPr="00951FDD">
        <w:rPr>
          <w:rFonts w:ascii="Sabon Next LT" w:hAnsi="Sabon Next LT" w:cs="Sabon Next LT"/>
        </w:rPr>
        <w:t xml:space="preserve">KITCHENHAM, </w:t>
      </w:r>
      <w:r w:rsidR="00AA1BAE" w:rsidRPr="00AA1BAE">
        <w:rPr>
          <w:rFonts w:ascii="Sabon Next LT" w:hAnsi="Sabon Next LT" w:cs="Sabon Next LT"/>
        </w:rPr>
        <w:t>Barbara</w:t>
      </w:r>
      <w:r w:rsidR="00AA1BAE">
        <w:rPr>
          <w:rFonts w:ascii="Sabon Next LT" w:hAnsi="Sabon Next LT" w:cs="Sabon Next LT"/>
        </w:rPr>
        <w:t>;</w:t>
      </w:r>
      <w:r w:rsidR="00AA1BAE" w:rsidRPr="00AA1BAE">
        <w:rPr>
          <w:rFonts w:ascii="Sabon Next LT" w:hAnsi="Sabon Next LT" w:cs="Sabon Next LT"/>
        </w:rPr>
        <w:t xml:space="preserve"> PRETORIUS, </w:t>
      </w:r>
      <w:proofErr w:type="spellStart"/>
      <w:r w:rsidR="00AA1BAE" w:rsidRPr="00AA1BAE">
        <w:rPr>
          <w:rFonts w:ascii="Sabon Next LT" w:hAnsi="Sabon Next LT" w:cs="Sabon Next LT"/>
        </w:rPr>
        <w:t>Rialette</w:t>
      </w:r>
      <w:proofErr w:type="spellEnd"/>
      <w:r w:rsidR="00AA1BAE">
        <w:rPr>
          <w:rFonts w:ascii="Sabon Next LT" w:hAnsi="Sabon Next LT" w:cs="Sabon Next LT"/>
        </w:rPr>
        <w:t>;</w:t>
      </w:r>
      <w:r w:rsidR="00AA1BAE" w:rsidRPr="00AA1BAE">
        <w:rPr>
          <w:rFonts w:ascii="Sabon Next LT" w:hAnsi="Sabon Next LT" w:cs="Sabon Next LT"/>
        </w:rPr>
        <w:t xml:space="preserve"> BUDGEN, David</w:t>
      </w:r>
      <w:r w:rsidR="00AA1BAE">
        <w:rPr>
          <w:rFonts w:ascii="Sabon Next LT" w:hAnsi="Sabon Next LT" w:cs="Sabon Next LT"/>
        </w:rPr>
        <w:t>;</w:t>
      </w:r>
      <w:r w:rsidR="00AA1BAE" w:rsidRPr="00AA1BAE">
        <w:rPr>
          <w:rFonts w:ascii="Sabon Next LT" w:hAnsi="Sabon Next LT" w:cs="Sabon Next LT"/>
        </w:rPr>
        <w:t xml:space="preserve"> PEARL BRERETON, O.</w:t>
      </w:r>
      <w:r w:rsidR="00AA1BAE">
        <w:rPr>
          <w:rFonts w:ascii="Sabon Next LT" w:hAnsi="Sabon Next LT" w:cs="Sabon Next LT"/>
        </w:rPr>
        <w:t xml:space="preserve">; </w:t>
      </w:r>
      <w:r w:rsidR="00AA1BAE" w:rsidRPr="00AA1BAE">
        <w:rPr>
          <w:rFonts w:ascii="Sabon Next LT" w:hAnsi="Sabon Next LT" w:cs="Sabon Next LT"/>
        </w:rPr>
        <w:t>TURNER, Mark</w:t>
      </w:r>
      <w:r w:rsidR="00AA1BAE">
        <w:rPr>
          <w:rFonts w:ascii="Sabon Next LT" w:hAnsi="Sabon Next LT" w:cs="Sabon Next LT"/>
        </w:rPr>
        <w:t>;</w:t>
      </w:r>
      <w:r w:rsidR="00AA1BAE" w:rsidRPr="00AA1BAE">
        <w:rPr>
          <w:rFonts w:ascii="Sabon Next LT" w:hAnsi="Sabon Next LT" w:cs="Sabon Next LT"/>
        </w:rPr>
        <w:t xml:space="preserve"> NIAZI, Mahmood and LINKMAN, Stephen</w:t>
      </w:r>
      <w:r w:rsidRPr="00951FDD">
        <w:rPr>
          <w:rFonts w:ascii="Sabon Next LT" w:hAnsi="Sabon Next LT" w:cs="Sabon Next LT"/>
        </w:rPr>
        <w:t xml:space="preserve">. </w:t>
      </w:r>
      <w:r w:rsidRPr="00BC7657">
        <w:rPr>
          <w:rFonts w:ascii="Sabon Next LT" w:hAnsi="Sabon Next LT" w:cs="Sabon Next LT"/>
        </w:rPr>
        <w:t xml:space="preserve">Systematic literature reviews in software engineering - A tertiary study. </w:t>
      </w:r>
      <w:r w:rsidRPr="00BC7657">
        <w:rPr>
          <w:rFonts w:ascii="Sabon Next LT" w:hAnsi="Sabon Next LT" w:cs="Sabon Next LT"/>
          <w:i/>
          <w:iCs/>
        </w:rPr>
        <w:t>Information and Software Technology</w:t>
      </w:r>
      <w:r w:rsidRPr="00BC7657">
        <w:rPr>
          <w:rFonts w:ascii="Sabon Next LT" w:hAnsi="Sabon Next LT" w:cs="Sabon Next LT"/>
        </w:rPr>
        <w:t>, v. 52, n. 8, p. 792-805, 2010.</w:t>
      </w:r>
    </w:p>
    <w:p w14:paraId="163DC44A" w14:textId="58E1D519" w:rsidR="00590367" w:rsidRPr="00BC7657" w:rsidRDefault="00590367" w:rsidP="00590367">
      <w:pPr>
        <w:jc w:val="both"/>
        <w:rPr>
          <w:rFonts w:ascii="Sabon Next LT" w:hAnsi="Sabon Next LT" w:cs="Sabon Next LT"/>
        </w:rPr>
      </w:pPr>
      <w:r w:rsidRPr="00BC7657">
        <w:rPr>
          <w:rFonts w:ascii="Sabon Next LT" w:hAnsi="Sabon Next LT" w:cs="Sabon Next LT"/>
        </w:rPr>
        <w:t xml:space="preserve">KITCHENHAM, Barbara. </w:t>
      </w:r>
      <w:r w:rsidRPr="00BC7657">
        <w:rPr>
          <w:rFonts w:ascii="Sabon Next LT" w:hAnsi="Sabon Next LT" w:cs="Sabon Next LT"/>
          <w:i/>
          <w:iCs/>
        </w:rPr>
        <w:t>Procedures for Performing Systematic Reviews</w:t>
      </w:r>
      <w:r w:rsidRPr="00BC7657">
        <w:rPr>
          <w:rFonts w:ascii="Sabon Next LT" w:hAnsi="Sabon Next LT" w:cs="Sabon Next LT"/>
        </w:rPr>
        <w:t>. Keele, UK: Keele University, 2004. Joint Technical Report Software Engineering Group, Department of Computer Science, Keele University, TR/SE-0401; and Empirical Software Engineering, National ICT Australia Ltd., NICTA Technical Report 0400011T.1.</w:t>
      </w:r>
    </w:p>
    <w:p w14:paraId="5AA019EE" w14:textId="3695C600" w:rsidR="00590367" w:rsidRPr="00BC7657" w:rsidRDefault="00590367" w:rsidP="00590367">
      <w:pPr>
        <w:jc w:val="both"/>
        <w:rPr>
          <w:rFonts w:ascii="Sabon Next LT" w:hAnsi="Sabon Next LT" w:cs="Sabon Next LT"/>
        </w:rPr>
      </w:pPr>
      <w:r w:rsidRPr="00BC7657">
        <w:rPr>
          <w:rFonts w:ascii="Sabon Next LT" w:hAnsi="Sabon Next LT" w:cs="Sabon Next LT"/>
        </w:rPr>
        <w:lastRenderedPageBreak/>
        <w:t xml:space="preserve">RENIERS, </w:t>
      </w:r>
      <w:r w:rsidR="00AA1BAE" w:rsidRPr="00AA1BAE">
        <w:rPr>
          <w:rFonts w:ascii="Sabon Next LT" w:hAnsi="Sabon Next LT" w:cs="Sabon Next LT"/>
        </w:rPr>
        <w:t>Vincent</w:t>
      </w:r>
      <w:r w:rsidR="00AA1BAE">
        <w:rPr>
          <w:rFonts w:ascii="Sabon Next LT" w:hAnsi="Sabon Next LT" w:cs="Sabon Next LT"/>
        </w:rPr>
        <w:t xml:space="preserve">; </w:t>
      </w:r>
      <w:r w:rsidR="00AA1BAE" w:rsidRPr="00AA1BAE">
        <w:rPr>
          <w:rFonts w:ascii="Sabon Next LT" w:hAnsi="Sabon Next LT" w:cs="Sabon Next LT"/>
        </w:rPr>
        <w:t>GAO, Yuan</w:t>
      </w:r>
      <w:r w:rsidR="00AA1BAE">
        <w:rPr>
          <w:rFonts w:ascii="Sabon Next LT" w:hAnsi="Sabon Next LT" w:cs="Sabon Next LT"/>
        </w:rPr>
        <w:t>;</w:t>
      </w:r>
      <w:r w:rsidR="00AA1BAE" w:rsidRPr="00AA1BAE">
        <w:rPr>
          <w:rFonts w:ascii="Sabon Next LT" w:hAnsi="Sabon Next LT" w:cs="Sabon Next LT"/>
        </w:rPr>
        <w:t xml:space="preserve"> ZHANG, Ren</w:t>
      </w:r>
      <w:r w:rsidR="00AA1BAE">
        <w:rPr>
          <w:rFonts w:ascii="Sabon Next LT" w:hAnsi="Sabon Next LT" w:cs="Sabon Next LT"/>
        </w:rPr>
        <w:t>;</w:t>
      </w:r>
      <w:r w:rsidR="00AA1BAE" w:rsidRPr="00AA1BAE">
        <w:rPr>
          <w:rFonts w:ascii="Sabon Next LT" w:hAnsi="Sabon Next LT" w:cs="Sabon Next LT"/>
        </w:rPr>
        <w:t xml:space="preserve"> VIVIANI, Paolo</w:t>
      </w:r>
      <w:r w:rsidR="00AA1BAE">
        <w:rPr>
          <w:rFonts w:ascii="Sabon Next LT" w:hAnsi="Sabon Next LT" w:cs="Sabon Next LT"/>
        </w:rPr>
        <w:t>;</w:t>
      </w:r>
      <w:r w:rsidR="00AA1BAE" w:rsidRPr="00AA1BAE">
        <w:rPr>
          <w:rFonts w:ascii="Sabon Next LT" w:hAnsi="Sabon Next LT" w:cs="Sabon Next LT"/>
        </w:rPr>
        <w:t xml:space="preserve"> MADHUSUDAN, Akash</w:t>
      </w:r>
      <w:r w:rsidR="00AA1BAE">
        <w:rPr>
          <w:rFonts w:ascii="Sabon Next LT" w:hAnsi="Sabon Next LT" w:cs="Sabon Next LT"/>
        </w:rPr>
        <w:t>;</w:t>
      </w:r>
      <w:r w:rsidR="00AA1BAE" w:rsidRPr="00AA1BAE">
        <w:rPr>
          <w:rFonts w:ascii="Sabon Next LT" w:hAnsi="Sabon Next LT" w:cs="Sabon Next LT"/>
        </w:rPr>
        <w:t xml:space="preserve"> LAGAISSE, Bert</w:t>
      </w:r>
      <w:r w:rsidR="00AA1BAE">
        <w:rPr>
          <w:rFonts w:ascii="Sabon Next LT" w:hAnsi="Sabon Next LT" w:cs="Sabon Next LT"/>
        </w:rPr>
        <w:t>;</w:t>
      </w:r>
      <w:r w:rsidR="00AA1BAE" w:rsidRPr="00AA1BAE">
        <w:rPr>
          <w:rFonts w:ascii="Sabon Next LT" w:hAnsi="Sabon Next LT" w:cs="Sabon Next LT"/>
        </w:rPr>
        <w:t xml:space="preserve"> NIKOVA, </w:t>
      </w:r>
      <w:proofErr w:type="spellStart"/>
      <w:r w:rsidR="00AA1BAE" w:rsidRPr="00AA1BAE">
        <w:rPr>
          <w:rFonts w:ascii="Sabon Next LT" w:hAnsi="Sabon Next LT" w:cs="Sabon Next LT"/>
        </w:rPr>
        <w:t>Svetla</w:t>
      </w:r>
      <w:proofErr w:type="spellEnd"/>
      <w:r w:rsidR="00AA1BAE">
        <w:rPr>
          <w:rFonts w:ascii="Sabon Next LT" w:hAnsi="Sabon Next LT" w:cs="Sabon Next LT"/>
        </w:rPr>
        <w:t>;</w:t>
      </w:r>
      <w:r w:rsidR="00AA1BAE" w:rsidRPr="00AA1BAE">
        <w:rPr>
          <w:rFonts w:ascii="Sabon Next LT" w:hAnsi="Sabon Next LT" w:cs="Sabon Next LT"/>
        </w:rPr>
        <w:t xml:space="preserve"> VAN LANDUYT, Dimitri</w:t>
      </w:r>
      <w:r w:rsidR="00AA1BAE">
        <w:rPr>
          <w:rFonts w:ascii="Sabon Next LT" w:hAnsi="Sabon Next LT" w:cs="Sabon Next LT"/>
        </w:rPr>
        <w:t>;</w:t>
      </w:r>
      <w:r w:rsidR="00AA1BAE" w:rsidRPr="00AA1BAE">
        <w:rPr>
          <w:rFonts w:ascii="Sabon Next LT" w:hAnsi="Sabon Next LT" w:cs="Sabon Next LT"/>
        </w:rPr>
        <w:t xml:space="preserve"> LOMBARDI, Riccardo</w:t>
      </w:r>
      <w:r w:rsidR="00AA1BAE">
        <w:rPr>
          <w:rFonts w:ascii="Sabon Next LT" w:hAnsi="Sabon Next LT" w:cs="Sabon Next LT"/>
        </w:rPr>
        <w:t>;</w:t>
      </w:r>
      <w:r w:rsidR="00AA1BAE" w:rsidRPr="00AA1BAE">
        <w:rPr>
          <w:rFonts w:ascii="Sabon Next LT" w:hAnsi="Sabon Next LT" w:cs="Sabon Next LT"/>
        </w:rPr>
        <w:t xml:space="preserve"> PRENEEL, Bart and JOOSEN, </w:t>
      </w:r>
      <w:proofErr w:type="spellStart"/>
      <w:r w:rsidR="00AA1BAE" w:rsidRPr="00AA1BAE">
        <w:rPr>
          <w:rFonts w:ascii="Sabon Next LT" w:hAnsi="Sabon Next LT" w:cs="Sabon Next LT"/>
        </w:rPr>
        <w:t>Wouter</w:t>
      </w:r>
      <w:proofErr w:type="spellEnd"/>
      <w:r w:rsidRPr="00BC7657">
        <w:rPr>
          <w:rFonts w:ascii="Sabon Next LT" w:hAnsi="Sabon Next LT" w:cs="Sabon Next LT"/>
        </w:rPr>
        <w:t xml:space="preserve">. Authenticated and Auditable Data Sharing via Smart Contract. In: </w:t>
      </w:r>
      <w:r w:rsidRPr="00BC7657">
        <w:rPr>
          <w:rFonts w:ascii="Sabon Next LT" w:hAnsi="Sabon Next LT" w:cs="Sabon Next LT"/>
          <w:i/>
          <w:iCs/>
        </w:rPr>
        <w:t>The 35th ACM/SIGAPP Symposium on Applied Computing (SAC '20)</w:t>
      </w:r>
      <w:r w:rsidRPr="00BC7657">
        <w:rPr>
          <w:rFonts w:ascii="Sabon Next LT" w:hAnsi="Sabon Next LT" w:cs="Sabon Next LT"/>
        </w:rPr>
        <w:t>, 30 mar. a 3 abr. 2020, Brno, Czech Republic. New York: ACM, 2020. 8 p. DOI: 10.1145/3341105.3373957.</w:t>
      </w:r>
    </w:p>
    <w:p w14:paraId="4B0FB180" w14:textId="1EC9C739" w:rsidR="00590367" w:rsidRPr="00BC7657" w:rsidRDefault="00AA1BAE" w:rsidP="00590367">
      <w:pPr>
        <w:jc w:val="both"/>
        <w:rPr>
          <w:rFonts w:ascii="Sabon Next LT" w:hAnsi="Sabon Next LT" w:cs="Sabon Next LT"/>
        </w:rPr>
      </w:pPr>
      <w:r w:rsidRPr="004D2F2D">
        <w:rPr>
          <w:rFonts w:ascii="Sabon Next LT" w:hAnsi="Sabon Next LT" w:cs="Sabon Next LT"/>
        </w:rPr>
        <w:t xml:space="preserve">GADEKALLU, </w:t>
      </w:r>
      <w:proofErr w:type="spellStart"/>
      <w:r w:rsidRPr="004D2F2D">
        <w:rPr>
          <w:rFonts w:ascii="Sabon Next LT" w:hAnsi="Sabon Next LT" w:cs="Sabon Next LT"/>
        </w:rPr>
        <w:t>Thippa</w:t>
      </w:r>
      <w:proofErr w:type="spellEnd"/>
      <w:r w:rsidRPr="004D2F2D">
        <w:rPr>
          <w:rFonts w:ascii="Sabon Next LT" w:hAnsi="Sabon Next LT" w:cs="Sabon Next LT"/>
        </w:rPr>
        <w:t xml:space="preserve"> Reddy</w:t>
      </w:r>
      <w:r w:rsidR="004D2F2D" w:rsidRPr="004D2F2D">
        <w:rPr>
          <w:rFonts w:ascii="Sabon Next LT" w:hAnsi="Sabon Next LT" w:cs="Sabon Next LT"/>
        </w:rPr>
        <w:t>;</w:t>
      </w:r>
      <w:r w:rsidRPr="004D2F2D">
        <w:rPr>
          <w:rFonts w:ascii="Sabon Next LT" w:hAnsi="Sabon Next LT" w:cs="Sabon Next LT"/>
        </w:rPr>
        <w:t> </w:t>
      </w:r>
      <w:r w:rsidR="004D2F2D" w:rsidRPr="004D2F2D">
        <w:rPr>
          <w:rFonts w:ascii="Sabon Next LT" w:hAnsi="Sabon Next LT" w:cs="Sabon Next LT"/>
        </w:rPr>
        <w:t xml:space="preserve">HUYNH-THE, </w:t>
      </w:r>
      <w:proofErr w:type="spellStart"/>
      <w:r w:rsidRPr="004D2F2D">
        <w:rPr>
          <w:rFonts w:ascii="Sabon Next LT" w:hAnsi="Sabon Next LT" w:cs="Sabon Next LT"/>
        </w:rPr>
        <w:t>Thien</w:t>
      </w:r>
      <w:proofErr w:type="spellEnd"/>
      <w:r w:rsidR="004D2F2D" w:rsidRPr="004D2F2D">
        <w:rPr>
          <w:rFonts w:ascii="Sabon Next LT" w:hAnsi="Sabon Next LT" w:cs="Sabon Next LT"/>
        </w:rPr>
        <w:t>; WANG</w:t>
      </w:r>
      <w:r w:rsidRPr="004D2F2D">
        <w:rPr>
          <w:rFonts w:ascii="Sabon Next LT" w:hAnsi="Sabon Next LT" w:cs="Sabon Next LT"/>
        </w:rPr>
        <w:t>, </w:t>
      </w:r>
      <w:proofErr w:type="spellStart"/>
      <w:r w:rsidRPr="004D2F2D">
        <w:rPr>
          <w:rFonts w:ascii="Sabon Next LT" w:hAnsi="Sabon Next LT" w:cs="Sabon Next LT"/>
        </w:rPr>
        <w:t>Weizheng</w:t>
      </w:r>
      <w:proofErr w:type="spellEnd"/>
      <w:r w:rsidR="004D2F2D" w:rsidRPr="004D2F2D">
        <w:rPr>
          <w:rFonts w:ascii="Sabon Next LT" w:hAnsi="Sabon Next LT" w:cs="Sabon Next LT"/>
        </w:rPr>
        <w:t>; YENDURI</w:t>
      </w:r>
      <w:r w:rsidRPr="004D2F2D">
        <w:rPr>
          <w:rFonts w:ascii="Sabon Next LT" w:hAnsi="Sabon Next LT" w:cs="Sabon Next LT"/>
        </w:rPr>
        <w:t>, Gokul</w:t>
      </w:r>
      <w:r w:rsidR="004D2F2D" w:rsidRPr="004D2F2D">
        <w:rPr>
          <w:rFonts w:ascii="Sabon Next LT" w:hAnsi="Sabon Next LT" w:cs="Sabon Next LT"/>
        </w:rPr>
        <w:t>; RANAWEERA</w:t>
      </w:r>
      <w:r w:rsidRPr="004D2F2D">
        <w:rPr>
          <w:rFonts w:ascii="Sabon Next LT" w:hAnsi="Sabon Next LT" w:cs="Sabon Next LT"/>
        </w:rPr>
        <w:t>, </w:t>
      </w:r>
      <w:proofErr w:type="spellStart"/>
      <w:r w:rsidRPr="004D2F2D">
        <w:rPr>
          <w:rFonts w:ascii="Sabon Next LT" w:hAnsi="Sabon Next LT" w:cs="Sabon Next LT"/>
        </w:rPr>
        <w:t>Pasika</w:t>
      </w:r>
      <w:proofErr w:type="spellEnd"/>
      <w:r w:rsidR="004D2F2D" w:rsidRPr="004D2F2D">
        <w:rPr>
          <w:rFonts w:ascii="Sabon Next LT" w:hAnsi="Sabon Next LT" w:cs="Sabon Next LT"/>
        </w:rPr>
        <w:t>; PHAM</w:t>
      </w:r>
      <w:r w:rsidRPr="004D2F2D">
        <w:rPr>
          <w:rFonts w:ascii="Sabon Next LT" w:hAnsi="Sabon Next LT" w:cs="Sabon Next LT"/>
        </w:rPr>
        <w:t>, Quoc-Viet</w:t>
      </w:r>
      <w:r w:rsidR="004D2F2D" w:rsidRPr="004D2F2D">
        <w:rPr>
          <w:rFonts w:ascii="Sabon Next LT" w:hAnsi="Sabon Next LT" w:cs="Sabon Next LT"/>
        </w:rPr>
        <w:t>; BENEVIDES DA COSTA</w:t>
      </w:r>
      <w:r w:rsidRPr="004D2F2D">
        <w:rPr>
          <w:rFonts w:ascii="Sabon Next LT" w:hAnsi="Sabon Next LT" w:cs="Sabon Next LT"/>
        </w:rPr>
        <w:t>, Daniel</w:t>
      </w:r>
      <w:r w:rsidR="004D2F2D" w:rsidRPr="004D2F2D">
        <w:rPr>
          <w:rFonts w:ascii="Sabon Next LT" w:hAnsi="Sabon Next LT" w:cs="Sabon Next LT"/>
        </w:rPr>
        <w:t>; LIYANAGE</w:t>
      </w:r>
      <w:r w:rsidRPr="004D2F2D">
        <w:rPr>
          <w:rFonts w:ascii="Sabon Next LT" w:hAnsi="Sabon Next LT" w:cs="Sabon Next LT"/>
        </w:rPr>
        <w:t>, </w:t>
      </w:r>
      <w:proofErr w:type="spellStart"/>
      <w:r w:rsidRPr="004D2F2D">
        <w:rPr>
          <w:rFonts w:ascii="Sabon Next LT" w:hAnsi="Sabon Next LT" w:cs="Sabon Next LT"/>
        </w:rPr>
        <w:t>Madhusanka</w:t>
      </w:r>
      <w:proofErr w:type="spellEnd"/>
      <w:r w:rsidR="00590367" w:rsidRPr="00BC7657">
        <w:rPr>
          <w:rFonts w:ascii="Sabon Next LT" w:hAnsi="Sabon Next LT" w:cs="Sabon Next LT"/>
        </w:rPr>
        <w:t xml:space="preserve">. </w:t>
      </w:r>
      <w:r w:rsidR="00590367" w:rsidRPr="004D2F2D">
        <w:rPr>
          <w:rFonts w:ascii="Sabon Next LT" w:hAnsi="Sabon Next LT" w:cs="Sabon Next LT"/>
        </w:rPr>
        <w:t>Blockchain</w:t>
      </w:r>
      <w:r w:rsidR="00590367" w:rsidRPr="00BC7657">
        <w:rPr>
          <w:rFonts w:ascii="Sabon Next LT" w:hAnsi="Sabon Next LT" w:cs="Sabon Next LT"/>
        </w:rPr>
        <w:t xml:space="preserve"> for the Metaverse: A Review. </w:t>
      </w:r>
      <w:r w:rsidR="00590367" w:rsidRPr="004D2F2D">
        <w:rPr>
          <w:rFonts w:ascii="Sabon Next LT" w:hAnsi="Sabon Next LT" w:cs="Sabon Next LT"/>
        </w:rPr>
        <w:t>IEEE Access</w:t>
      </w:r>
      <w:r w:rsidR="00590367" w:rsidRPr="00BC7657">
        <w:rPr>
          <w:rFonts w:ascii="Sabon Next LT" w:hAnsi="Sabon Next LT" w:cs="Sabon Next LT"/>
        </w:rPr>
        <w:t>, [S. l.], p. 1-10, 2022.</w:t>
      </w:r>
    </w:p>
    <w:p w14:paraId="1E052AC1" w14:textId="374EFA69" w:rsidR="00BC7657" w:rsidRPr="00590367" w:rsidRDefault="00BC7657" w:rsidP="00590367"/>
    <w:sectPr w:rsidR="00BC7657" w:rsidRPr="00590367" w:rsidSect="00815EF8">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9DC56" w14:textId="77777777" w:rsidR="0057228B" w:rsidRDefault="0057228B" w:rsidP="00FB7621">
      <w:pPr>
        <w:spacing w:after="0" w:line="240" w:lineRule="auto"/>
      </w:pPr>
      <w:r>
        <w:separator/>
      </w:r>
    </w:p>
  </w:endnote>
  <w:endnote w:type="continuationSeparator" w:id="0">
    <w:p w14:paraId="47D981BB" w14:textId="77777777" w:rsidR="0057228B" w:rsidRDefault="0057228B" w:rsidP="00FB7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abon Next LT">
    <w:altName w:val="Sabon Next LT"/>
    <w:charset w:val="00"/>
    <w:family w:val="auto"/>
    <w:pitch w:val="variable"/>
    <w:sig w:usb0="A11526FF" w:usb1="D000000B" w:usb2="0001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18E9B" w14:textId="77777777" w:rsidR="0057228B" w:rsidRDefault="0057228B" w:rsidP="00FB7621">
      <w:pPr>
        <w:spacing w:after="0" w:line="240" w:lineRule="auto"/>
      </w:pPr>
      <w:r>
        <w:separator/>
      </w:r>
    </w:p>
  </w:footnote>
  <w:footnote w:type="continuationSeparator" w:id="0">
    <w:p w14:paraId="645A9C8D" w14:textId="77777777" w:rsidR="0057228B" w:rsidRDefault="0057228B" w:rsidP="00FB76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1BE5"/>
    <w:multiLevelType w:val="multilevel"/>
    <w:tmpl w:val="D4F41A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92B2E43"/>
    <w:multiLevelType w:val="hybridMultilevel"/>
    <w:tmpl w:val="D8502F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CC30FF2"/>
    <w:multiLevelType w:val="hybridMultilevel"/>
    <w:tmpl w:val="F20C386C"/>
    <w:lvl w:ilvl="0" w:tplc="5FEA2014">
      <w:start w:val="1"/>
      <w:numFmt w:val="bullet"/>
      <w:lvlText w:val=""/>
      <w:lvlJc w:val="left"/>
      <w:pPr>
        <w:ind w:left="720" w:hanging="360"/>
      </w:pPr>
      <w:rPr>
        <w:rFonts w:ascii="Symbol" w:eastAsiaTheme="minorHAnsi" w:hAnsi="Symbol" w:cs="Sabon Next L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472C53"/>
    <w:multiLevelType w:val="hybridMultilevel"/>
    <w:tmpl w:val="6BFC05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3E878BC"/>
    <w:multiLevelType w:val="multilevel"/>
    <w:tmpl w:val="44A84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696F08"/>
    <w:multiLevelType w:val="multilevel"/>
    <w:tmpl w:val="8F726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5E7929"/>
    <w:multiLevelType w:val="multilevel"/>
    <w:tmpl w:val="65D4E25C"/>
    <w:lvl w:ilvl="0">
      <w:start w:val="5"/>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48F3512C"/>
    <w:multiLevelType w:val="multilevel"/>
    <w:tmpl w:val="748A571C"/>
    <w:lvl w:ilvl="0">
      <w:start w:val="1"/>
      <w:numFmt w:val="upperRoman"/>
      <w:lvlText w:val="%1."/>
      <w:lvlJc w:val="righ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9308C5"/>
    <w:multiLevelType w:val="multilevel"/>
    <w:tmpl w:val="5108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2B6223"/>
    <w:multiLevelType w:val="multilevel"/>
    <w:tmpl w:val="D4F41A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7BF1D7A"/>
    <w:multiLevelType w:val="multilevel"/>
    <w:tmpl w:val="03401A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D8789D"/>
    <w:multiLevelType w:val="multilevel"/>
    <w:tmpl w:val="D4F41A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8"/>
  </w:num>
  <w:num w:numId="2">
    <w:abstractNumId w:val="4"/>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
  </w:num>
  <w:num w:numId="7">
    <w:abstractNumId w:val="5"/>
  </w:num>
  <w:num w:numId="8">
    <w:abstractNumId w:val="0"/>
  </w:num>
  <w:num w:numId="9">
    <w:abstractNumId w:val="3"/>
  </w:num>
  <w:num w:numId="10">
    <w:abstractNumId w:val="9"/>
  </w:num>
  <w:num w:numId="11">
    <w:abstractNumId w:val="1"/>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621"/>
    <w:rsid w:val="00056D91"/>
    <w:rsid w:val="000C5BBA"/>
    <w:rsid w:val="000E744E"/>
    <w:rsid w:val="001318F4"/>
    <w:rsid w:val="00163376"/>
    <w:rsid w:val="001A2439"/>
    <w:rsid w:val="001E272A"/>
    <w:rsid w:val="002143A9"/>
    <w:rsid w:val="00224553"/>
    <w:rsid w:val="0022758C"/>
    <w:rsid w:val="00242FF2"/>
    <w:rsid w:val="00255FA7"/>
    <w:rsid w:val="002E593D"/>
    <w:rsid w:val="0031443C"/>
    <w:rsid w:val="003316E3"/>
    <w:rsid w:val="00371529"/>
    <w:rsid w:val="003B21FD"/>
    <w:rsid w:val="003C0F81"/>
    <w:rsid w:val="003D6FD0"/>
    <w:rsid w:val="003F5776"/>
    <w:rsid w:val="00452993"/>
    <w:rsid w:val="00485E5E"/>
    <w:rsid w:val="004C4EC4"/>
    <w:rsid w:val="004D2F2D"/>
    <w:rsid w:val="00543A70"/>
    <w:rsid w:val="00565BAA"/>
    <w:rsid w:val="00570E86"/>
    <w:rsid w:val="0057228B"/>
    <w:rsid w:val="00590367"/>
    <w:rsid w:val="005933A1"/>
    <w:rsid w:val="0059451E"/>
    <w:rsid w:val="00602D33"/>
    <w:rsid w:val="00633085"/>
    <w:rsid w:val="00684800"/>
    <w:rsid w:val="006B3403"/>
    <w:rsid w:val="006B640C"/>
    <w:rsid w:val="006D2EB2"/>
    <w:rsid w:val="00760437"/>
    <w:rsid w:val="00763F38"/>
    <w:rsid w:val="007C5093"/>
    <w:rsid w:val="00801357"/>
    <w:rsid w:val="00815EF8"/>
    <w:rsid w:val="00847FB0"/>
    <w:rsid w:val="00852EE1"/>
    <w:rsid w:val="008C0415"/>
    <w:rsid w:val="008D27FB"/>
    <w:rsid w:val="008F4C96"/>
    <w:rsid w:val="00904AD3"/>
    <w:rsid w:val="00951FDD"/>
    <w:rsid w:val="00963C0D"/>
    <w:rsid w:val="009746BD"/>
    <w:rsid w:val="009B77AA"/>
    <w:rsid w:val="009C05EC"/>
    <w:rsid w:val="009E72BF"/>
    <w:rsid w:val="00A416E9"/>
    <w:rsid w:val="00A750AD"/>
    <w:rsid w:val="00AA1BAE"/>
    <w:rsid w:val="00AF040E"/>
    <w:rsid w:val="00B20508"/>
    <w:rsid w:val="00B310AA"/>
    <w:rsid w:val="00B42241"/>
    <w:rsid w:val="00B67C53"/>
    <w:rsid w:val="00BC7657"/>
    <w:rsid w:val="00BF2B80"/>
    <w:rsid w:val="00C32BC3"/>
    <w:rsid w:val="00C523ED"/>
    <w:rsid w:val="00C610BD"/>
    <w:rsid w:val="00CC693B"/>
    <w:rsid w:val="00CE4050"/>
    <w:rsid w:val="00D746B0"/>
    <w:rsid w:val="00DC1901"/>
    <w:rsid w:val="00DD40CA"/>
    <w:rsid w:val="00DE6ED6"/>
    <w:rsid w:val="00EA14ED"/>
    <w:rsid w:val="00ED4B4F"/>
    <w:rsid w:val="00F13404"/>
    <w:rsid w:val="00F20ECA"/>
    <w:rsid w:val="00F34681"/>
    <w:rsid w:val="00FA228D"/>
    <w:rsid w:val="00FB7621"/>
    <w:rsid w:val="00FC0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D1EA7"/>
  <w15:chartTrackingRefBased/>
  <w15:docId w15:val="{1B1479D8-C965-4F8C-B118-323D738BA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272A"/>
  </w:style>
  <w:style w:type="paragraph" w:styleId="Ttulo1">
    <w:name w:val="heading 1"/>
    <w:basedOn w:val="Normal"/>
    <w:next w:val="Normal"/>
    <w:link w:val="Ttulo1Char"/>
    <w:uiPriority w:val="9"/>
    <w:qFormat/>
    <w:rsid w:val="00FB7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B7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B762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B762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B762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B762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B762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B762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B762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B762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B762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B762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B762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B762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B762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B762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B762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B7621"/>
    <w:rPr>
      <w:rFonts w:eastAsiaTheme="majorEastAsia" w:cstheme="majorBidi"/>
      <w:color w:val="272727" w:themeColor="text1" w:themeTint="D8"/>
    </w:rPr>
  </w:style>
  <w:style w:type="paragraph" w:styleId="Ttulo">
    <w:name w:val="Title"/>
    <w:basedOn w:val="Normal"/>
    <w:next w:val="Normal"/>
    <w:link w:val="TtuloChar"/>
    <w:uiPriority w:val="10"/>
    <w:qFormat/>
    <w:rsid w:val="00FB7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B762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B762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B762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B7621"/>
    <w:pPr>
      <w:spacing w:before="160"/>
      <w:jc w:val="center"/>
    </w:pPr>
    <w:rPr>
      <w:i/>
      <w:iCs/>
      <w:color w:val="404040" w:themeColor="text1" w:themeTint="BF"/>
    </w:rPr>
  </w:style>
  <w:style w:type="character" w:customStyle="1" w:styleId="CitaoChar">
    <w:name w:val="Citação Char"/>
    <w:basedOn w:val="Fontepargpadro"/>
    <w:link w:val="Citao"/>
    <w:uiPriority w:val="29"/>
    <w:rsid w:val="00FB7621"/>
    <w:rPr>
      <w:i/>
      <w:iCs/>
      <w:color w:val="404040" w:themeColor="text1" w:themeTint="BF"/>
    </w:rPr>
  </w:style>
  <w:style w:type="paragraph" w:styleId="PargrafodaLista">
    <w:name w:val="List Paragraph"/>
    <w:basedOn w:val="Normal"/>
    <w:uiPriority w:val="34"/>
    <w:qFormat/>
    <w:rsid w:val="00FB7621"/>
    <w:pPr>
      <w:ind w:left="720"/>
      <w:contextualSpacing/>
    </w:pPr>
  </w:style>
  <w:style w:type="character" w:styleId="nfaseIntensa">
    <w:name w:val="Intense Emphasis"/>
    <w:basedOn w:val="Fontepargpadro"/>
    <w:uiPriority w:val="21"/>
    <w:qFormat/>
    <w:rsid w:val="00FB7621"/>
    <w:rPr>
      <w:i/>
      <w:iCs/>
      <w:color w:val="0F4761" w:themeColor="accent1" w:themeShade="BF"/>
    </w:rPr>
  </w:style>
  <w:style w:type="paragraph" w:styleId="CitaoIntensa">
    <w:name w:val="Intense Quote"/>
    <w:basedOn w:val="Normal"/>
    <w:next w:val="Normal"/>
    <w:link w:val="CitaoIntensaChar"/>
    <w:uiPriority w:val="30"/>
    <w:qFormat/>
    <w:rsid w:val="00FB7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B7621"/>
    <w:rPr>
      <w:i/>
      <w:iCs/>
      <w:color w:val="0F4761" w:themeColor="accent1" w:themeShade="BF"/>
    </w:rPr>
  </w:style>
  <w:style w:type="character" w:styleId="RefernciaIntensa">
    <w:name w:val="Intense Reference"/>
    <w:basedOn w:val="Fontepargpadro"/>
    <w:uiPriority w:val="32"/>
    <w:qFormat/>
    <w:rsid w:val="00FB7621"/>
    <w:rPr>
      <w:b/>
      <w:bCs/>
      <w:smallCaps/>
      <w:color w:val="0F4761" w:themeColor="accent1" w:themeShade="BF"/>
      <w:spacing w:val="5"/>
    </w:rPr>
  </w:style>
  <w:style w:type="character" w:styleId="Hyperlink">
    <w:name w:val="Hyperlink"/>
    <w:basedOn w:val="Fontepargpadro"/>
    <w:uiPriority w:val="99"/>
    <w:unhideWhenUsed/>
    <w:rsid w:val="00FB7621"/>
    <w:rPr>
      <w:color w:val="467886" w:themeColor="hyperlink"/>
      <w:u w:val="single"/>
    </w:rPr>
  </w:style>
  <w:style w:type="character" w:styleId="Refdecomentrio">
    <w:name w:val="annotation reference"/>
    <w:basedOn w:val="Fontepargpadro"/>
    <w:uiPriority w:val="99"/>
    <w:semiHidden/>
    <w:unhideWhenUsed/>
    <w:rsid w:val="00FB7621"/>
    <w:rPr>
      <w:sz w:val="16"/>
      <w:szCs w:val="16"/>
    </w:rPr>
  </w:style>
  <w:style w:type="paragraph" w:styleId="Textodecomentrio">
    <w:name w:val="annotation text"/>
    <w:basedOn w:val="Normal"/>
    <w:link w:val="TextodecomentrioChar"/>
    <w:uiPriority w:val="99"/>
    <w:semiHidden/>
    <w:unhideWhenUsed/>
    <w:rsid w:val="00FB762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B7621"/>
    <w:rPr>
      <w:sz w:val="20"/>
      <w:szCs w:val="20"/>
    </w:rPr>
  </w:style>
  <w:style w:type="paragraph" w:styleId="Textodenotaderodap">
    <w:name w:val="footnote text"/>
    <w:basedOn w:val="Normal"/>
    <w:link w:val="TextodenotaderodapChar"/>
    <w:uiPriority w:val="99"/>
    <w:semiHidden/>
    <w:unhideWhenUsed/>
    <w:rsid w:val="00FB762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B7621"/>
    <w:rPr>
      <w:sz w:val="20"/>
      <w:szCs w:val="20"/>
    </w:rPr>
  </w:style>
  <w:style w:type="character" w:styleId="Refdenotaderodap">
    <w:name w:val="footnote reference"/>
    <w:basedOn w:val="Fontepargpadro"/>
    <w:uiPriority w:val="99"/>
    <w:semiHidden/>
    <w:unhideWhenUsed/>
    <w:rsid w:val="00FB7621"/>
    <w:rPr>
      <w:vertAlign w:val="superscript"/>
    </w:rPr>
  </w:style>
  <w:style w:type="character" w:styleId="MenoPendente">
    <w:name w:val="Unresolved Mention"/>
    <w:basedOn w:val="Fontepargpadro"/>
    <w:uiPriority w:val="99"/>
    <w:semiHidden/>
    <w:unhideWhenUsed/>
    <w:rsid w:val="003316E3"/>
    <w:rPr>
      <w:color w:val="605E5C"/>
      <w:shd w:val="clear" w:color="auto" w:fill="E1DFDD"/>
    </w:rPr>
  </w:style>
  <w:style w:type="table" w:styleId="Tabelacomgrade">
    <w:name w:val="Table Grid"/>
    <w:basedOn w:val="Tabelanormal"/>
    <w:uiPriority w:val="39"/>
    <w:rsid w:val="0059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6D2EB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D2EB2"/>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255FA7"/>
    <w:rPr>
      <w:b/>
      <w:bCs/>
    </w:rPr>
  </w:style>
  <w:style w:type="character" w:customStyle="1" w:styleId="AssuntodocomentrioChar">
    <w:name w:val="Assunto do comentário Char"/>
    <w:basedOn w:val="TextodecomentrioChar"/>
    <w:link w:val="Assuntodocomentrio"/>
    <w:uiPriority w:val="99"/>
    <w:semiHidden/>
    <w:rsid w:val="00255FA7"/>
    <w:rPr>
      <w:b/>
      <w:bCs/>
      <w:sz w:val="20"/>
      <w:szCs w:val="20"/>
    </w:rPr>
  </w:style>
  <w:style w:type="character" w:styleId="HiperlinkVisitado">
    <w:name w:val="FollowedHyperlink"/>
    <w:basedOn w:val="Fontepargpadro"/>
    <w:uiPriority w:val="99"/>
    <w:semiHidden/>
    <w:unhideWhenUsed/>
    <w:rsid w:val="00D746B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068397">
      <w:bodyDiv w:val="1"/>
      <w:marLeft w:val="0"/>
      <w:marRight w:val="0"/>
      <w:marTop w:val="0"/>
      <w:marBottom w:val="0"/>
      <w:divBdr>
        <w:top w:val="none" w:sz="0" w:space="0" w:color="auto"/>
        <w:left w:val="none" w:sz="0" w:space="0" w:color="auto"/>
        <w:bottom w:val="none" w:sz="0" w:space="0" w:color="auto"/>
        <w:right w:val="none" w:sz="0" w:space="0" w:color="auto"/>
      </w:divBdr>
    </w:div>
    <w:div w:id="407658284">
      <w:bodyDiv w:val="1"/>
      <w:marLeft w:val="0"/>
      <w:marRight w:val="0"/>
      <w:marTop w:val="0"/>
      <w:marBottom w:val="0"/>
      <w:divBdr>
        <w:top w:val="none" w:sz="0" w:space="0" w:color="auto"/>
        <w:left w:val="none" w:sz="0" w:space="0" w:color="auto"/>
        <w:bottom w:val="none" w:sz="0" w:space="0" w:color="auto"/>
        <w:right w:val="none" w:sz="0" w:space="0" w:color="auto"/>
      </w:divBdr>
      <w:divsChild>
        <w:div w:id="2086106731">
          <w:marLeft w:val="0"/>
          <w:marRight w:val="0"/>
          <w:marTop w:val="0"/>
          <w:marBottom w:val="0"/>
          <w:divBdr>
            <w:top w:val="none" w:sz="0" w:space="0" w:color="auto"/>
            <w:left w:val="none" w:sz="0" w:space="0" w:color="auto"/>
            <w:bottom w:val="none" w:sz="0" w:space="0" w:color="auto"/>
            <w:right w:val="none" w:sz="0" w:space="0" w:color="auto"/>
          </w:divBdr>
          <w:divsChild>
            <w:div w:id="1397127466">
              <w:marLeft w:val="0"/>
              <w:marRight w:val="0"/>
              <w:marTop w:val="0"/>
              <w:marBottom w:val="0"/>
              <w:divBdr>
                <w:top w:val="none" w:sz="0" w:space="0" w:color="auto"/>
                <w:left w:val="none" w:sz="0" w:space="0" w:color="auto"/>
                <w:bottom w:val="none" w:sz="0" w:space="0" w:color="auto"/>
                <w:right w:val="none" w:sz="0" w:space="0" w:color="auto"/>
              </w:divBdr>
              <w:divsChild>
                <w:div w:id="1791165212">
                  <w:marLeft w:val="0"/>
                  <w:marRight w:val="0"/>
                  <w:marTop w:val="0"/>
                  <w:marBottom w:val="0"/>
                  <w:divBdr>
                    <w:top w:val="none" w:sz="0" w:space="0" w:color="auto"/>
                    <w:left w:val="none" w:sz="0" w:space="0" w:color="auto"/>
                    <w:bottom w:val="none" w:sz="0" w:space="0" w:color="auto"/>
                    <w:right w:val="none" w:sz="0" w:space="0" w:color="auto"/>
                  </w:divBdr>
                  <w:divsChild>
                    <w:div w:id="877012103">
                      <w:marLeft w:val="0"/>
                      <w:marRight w:val="0"/>
                      <w:marTop w:val="0"/>
                      <w:marBottom w:val="0"/>
                      <w:divBdr>
                        <w:top w:val="none" w:sz="0" w:space="0" w:color="auto"/>
                        <w:left w:val="none" w:sz="0" w:space="0" w:color="auto"/>
                        <w:bottom w:val="none" w:sz="0" w:space="0" w:color="auto"/>
                        <w:right w:val="none" w:sz="0" w:space="0" w:color="auto"/>
                      </w:divBdr>
                      <w:divsChild>
                        <w:div w:id="473371450">
                          <w:marLeft w:val="0"/>
                          <w:marRight w:val="0"/>
                          <w:marTop w:val="0"/>
                          <w:marBottom w:val="0"/>
                          <w:divBdr>
                            <w:top w:val="none" w:sz="0" w:space="0" w:color="auto"/>
                            <w:left w:val="none" w:sz="0" w:space="0" w:color="auto"/>
                            <w:bottom w:val="none" w:sz="0" w:space="0" w:color="auto"/>
                            <w:right w:val="none" w:sz="0" w:space="0" w:color="auto"/>
                          </w:divBdr>
                          <w:divsChild>
                            <w:div w:id="184952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476385">
      <w:bodyDiv w:val="1"/>
      <w:marLeft w:val="0"/>
      <w:marRight w:val="0"/>
      <w:marTop w:val="0"/>
      <w:marBottom w:val="0"/>
      <w:divBdr>
        <w:top w:val="none" w:sz="0" w:space="0" w:color="auto"/>
        <w:left w:val="none" w:sz="0" w:space="0" w:color="auto"/>
        <w:bottom w:val="none" w:sz="0" w:space="0" w:color="auto"/>
        <w:right w:val="none" w:sz="0" w:space="0" w:color="auto"/>
      </w:divBdr>
      <w:divsChild>
        <w:div w:id="1825779039">
          <w:marLeft w:val="0"/>
          <w:marRight w:val="0"/>
          <w:marTop w:val="0"/>
          <w:marBottom w:val="0"/>
          <w:divBdr>
            <w:top w:val="none" w:sz="0" w:space="0" w:color="auto"/>
            <w:left w:val="none" w:sz="0" w:space="0" w:color="auto"/>
            <w:bottom w:val="none" w:sz="0" w:space="0" w:color="auto"/>
            <w:right w:val="none" w:sz="0" w:space="0" w:color="auto"/>
          </w:divBdr>
          <w:divsChild>
            <w:div w:id="1337999304">
              <w:marLeft w:val="0"/>
              <w:marRight w:val="0"/>
              <w:marTop w:val="0"/>
              <w:marBottom w:val="0"/>
              <w:divBdr>
                <w:top w:val="none" w:sz="0" w:space="0" w:color="auto"/>
                <w:left w:val="none" w:sz="0" w:space="0" w:color="auto"/>
                <w:bottom w:val="none" w:sz="0" w:space="0" w:color="auto"/>
                <w:right w:val="none" w:sz="0" w:space="0" w:color="auto"/>
              </w:divBdr>
              <w:divsChild>
                <w:div w:id="1312757463">
                  <w:marLeft w:val="0"/>
                  <w:marRight w:val="0"/>
                  <w:marTop w:val="0"/>
                  <w:marBottom w:val="0"/>
                  <w:divBdr>
                    <w:top w:val="none" w:sz="0" w:space="0" w:color="auto"/>
                    <w:left w:val="none" w:sz="0" w:space="0" w:color="auto"/>
                    <w:bottom w:val="none" w:sz="0" w:space="0" w:color="auto"/>
                    <w:right w:val="none" w:sz="0" w:space="0" w:color="auto"/>
                  </w:divBdr>
                  <w:divsChild>
                    <w:div w:id="1886672193">
                      <w:marLeft w:val="0"/>
                      <w:marRight w:val="0"/>
                      <w:marTop w:val="0"/>
                      <w:marBottom w:val="0"/>
                      <w:divBdr>
                        <w:top w:val="none" w:sz="0" w:space="0" w:color="auto"/>
                        <w:left w:val="none" w:sz="0" w:space="0" w:color="auto"/>
                        <w:bottom w:val="none" w:sz="0" w:space="0" w:color="auto"/>
                        <w:right w:val="none" w:sz="0" w:space="0" w:color="auto"/>
                      </w:divBdr>
                      <w:divsChild>
                        <w:div w:id="1782067923">
                          <w:marLeft w:val="0"/>
                          <w:marRight w:val="0"/>
                          <w:marTop w:val="0"/>
                          <w:marBottom w:val="0"/>
                          <w:divBdr>
                            <w:top w:val="none" w:sz="0" w:space="0" w:color="auto"/>
                            <w:left w:val="none" w:sz="0" w:space="0" w:color="auto"/>
                            <w:bottom w:val="none" w:sz="0" w:space="0" w:color="auto"/>
                            <w:right w:val="none" w:sz="0" w:space="0" w:color="auto"/>
                          </w:divBdr>
                          <w:divsChild>
                            <w:div w:id="112650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463735">
      <w:bodyDiv w:val="1"/>
      <w:marLeft w:val="0"/>
      <w:marRight w:val="0"/>
      <w:marTop w:val="0"/>
      <w:marBottom w:val="0"/>
      <w:divBdr>
        <w:top w:val="none" w:sz="0" w:space="0" w:color="auto"/>
        <w:left w:val="none" w:sz="0" w:space="0" w:color="auto"/>
        <w:bottom w:val="none" w:sz="0" w:space="0" w:color="auto"/>
        <w:right w:val="none" w:sz="0" w:space="0" w:color="auto"/>
      </w:divBdr>
    </w:div>
    <w:div w:id="472332935">
      <w:bodyDiv w:val="1"/>
      <w:marLeft w:val="0"/>
      <w:marRight w:val="0"/>
      <w:marTop w:val="0"/>
      <w:marBottom w:val="0"/>
      <w:divBdr>
        <w:top w:val="none" w:sz="0" w:space="0" w:color="auto"/>
        <w:left w:val="none" w:sz="0" w:space="0" w:color="auto"/>
        <w:bottom w:val="none" w:sz="0" w:space="0" w:color="auto"/>
        <w:right w:val="none" w:sz="0" w:space="0" w:color="auto"/>
      </w:divBdr>
    </w:div>
    <w:div w:id="594368564">
      <w:bodyDiv w:val="1"/>
      <w:marLeft w:val="0"/>
      <w:marRight w:val="0"/>
      <w:marTop w:val="0"/>
      <w:marBottom w:val="0"/>
      <w:divBdr>
        <w:top w:val="none" w:sz="0" w:space="0" w:color="auto"/>
        <w:left w:val="none" w:sz="0" w:space="0" w:color="auto"/>
        <w:bottom w:val="none" w:sz="0" w:space="0" w:color="auto"/>
        <w:right w:val="none" w:sz="0" w:space="0" w:color="auto"/>
      </w:divBdr>
    </w:div>
    <w:div w:id="628822363">
      <w:bodyDiv w:val="1"/>
      <w:marLeft w:val="0"/>
      <w:marRight w:val="0"/>
      <w:marTop w:val="0"/>
      <w:marBottom w:val="0"/>
      <w:divBdr>
        <w:top w:val="none" w:sz="0" w:space="0" w:color="auto"/>
        <w:left w:val="none" w:sz="0" w:space="0" w:color="auto"/>
        <w:bottom w:val="none" w:sz="0" w:space="0" w:color="auto"/>
        <w:right w:val="none" w:sz="0" w:space="0" w:color="auto"/>
      </w:divBdr>
    </w:div>
    <w:div w:id="637149215">
      <w:bodyDiv w:val="1"/>
      <w:marLeft w:val="0"/>
      <w:marRight w:val="0"/>
      <w:marTop w:val="0"/>
      <w:marBottom w:val="0"/>
      <w:divBdr>
        <w:top w:val="none" w:sz="0" w:space="0" w:color="auto"/>
        <w:left w:val="none" w:sz="0" w:space="0" w:color="auto"/>
        <w:bottom w:val="none" w:sz="0" w:space="0" w:color="auto"/>
        <w:right w:val="none" w:sz="0" w:space="0" w:color="auto"/>
      </w:divBdr>
    </w:div>
    <w:div w:id="705521291">
      <w:bodyDiv w:val="1"/>
      <w:marLeft w:val="0"/>
      <w:marRight w:val="0"/>
      <w:marTop w:val="0"/>
      <w:marBottom w:val="0"/>
      <w:divBdr>
        <w:top w:val="none" w:sz="0" w:space="0" w:color="auto"/>
        <w:left w:val="none" w:sz="0" w:space="0" w:color="auto"/>
        <w:bottom w:val="none" w:sz="0" w:space="0" w:color="auto"/>
        <w:right w:val="none" w:sz="0" w:space="0" w:color="auto"/>
      </w:divBdr>
    </w:div>
    <w:div w:id="721367993">
      <w:bodyDiv w:val="1"/>
      <w:marLeft w:val="0"/>
      <w:marRight w:val="0"/>
      <w:marTop w:val="0"/>
      <w:marBottom w:val="0"/>
      <w:divBdr>
        <w:top w:val="none" w:sz="0" w:space="0" w:color="auto"/>
        <w:left w:val="none" w:sz="0" w:space="0" w:color="auto"/>
        <w:bottom w:val="none" w:sz="0" w:space="0" w:color="auto"/>
        <w:right w:val="none" w:sz="0" w:space="0" w:color="auto"/>
      </w:divBdr>
    </w:div>
    <w:div w:id="860166486">
      <w:bodyDiv w:val="1"/>
      <w:marLeft w:val="0"/>
      <w:marRight w:val="0"/>
      <w:marTop w:val="0"/>
      <w:marBottom w:val="0"/>
      <w:divBdr>
        <w:top w:val="none" w:sz="0" w:space="0" w:color="auto"/>
        <w:left w:val="none" w:sz="0" w:space="0" w:color="auto"/>
        <w:bottom w:val="none" w:sz="0" w:space="0" w:color="auto"/>
        <w:right w:val="none" w:sz="0" w:space="0" w:color="auto"/>
      </w:divBdr>
    </w:div>
    <w:div w:id="898323190">
      <w:bodyDiv w:val="1"/>
      <w:marLeft w:val="0"/>
      <w:marRight w:val="0"/>
      <w:marTop w:val="0"/>
      <w:marBottom w:val="0"/>
      <w:divBdr>
        <w:top w:val="none" w:sz="0" w:space="0" w:color="auto"/>
        <w:left w:val="none" w:sz="0" w:space="0" w:color="auto"/>
        <w:bottom w:val="none" w:sz="0" w:space="0" w:color="auto"/>
        <w:right w:val="none" w:sz="0" w:space="0" w:color="auto"/>
      </w:divBdr>
    </w:div>
    <w:div w:id="929851626">
      <w:bodyDiv w:val="1"/>
      <w:marLeft w:val="0"/>
      <w:marRight w:val="0"/>
      <w:marTop w:val="0"/>
      <w:marBottom w:val="0"/>
      <w:divBdr>
        <w:top w:val="none" w:sz="0" w:space="0" w:color="auto"/>
        <w:left w:val="none" w:sz="0" w:space="0" w:color="auto"/>
        <w:bottom w:val="none" w:sz="0" w:space="0" w:color="auto"/>
        <w:right w:val="none" w:sz="0" w:space="0" w:color="auto"/>
      </w:divBdr>
    </w:div>
    <w:div w:id="1051853530">
      <w:bodyDiv w:val="1"/>
      <w:marLeft w:val="0"/>
      <w:marRight w:val="0"/>
      <w:marTop w:val="0"/>
      <w:marBottom w:val="0"/>
      <w:divBdr>
        <w:top w:val="none" w:sz="0" w:space="0" w:color="auto"/>
        <w:left w:val="none" w:sz="0" w:space="0" w:color="auto"/>
        <w:bottom w:val="none" w:sz="0" w:space="0" w:color="auto"/>
        <w:right w:val="none" w:sz="0" w:space="0" w:color="auto"/>
      </w:divBdr>
    </w:div>
    <w:div w:id="1259607308">
      <w:bodyDiv w:val="1"/>
      <w:marLeft w:val="0"/>
      <w:marRight w:val="0"/>
      <w:marTop w:val="0"/>
      <w:marBottom w:val="0"/>
      <w:divBdr>
        <w:top w:val="none" w:sz="0" w:space="0" w:color="auto"/>
        <w:left w:val="none" w:sz="0" w:space="0" w:color="auto"/>
        <w:bottom w:val="none" w:sz="0" w:space="0" w:color="auto"/>
        <w:right w:val="none" w:sz="0" w:space="0" w:color="auto"/>
      </w:divBdr>
    </w:div>
    <w:div w:id="1278559605">
      <w:bodyDiv w:val="1"/>
      <w:marLeft w:val="0"/>
      <w:marRight w:val="0"/>
      <w:marTop w:val="0"/>
      <w:marBottom w:val="0"/>
      <w:divBdr>
        <w:top w:val="none" w:sz="0" w:space="0" w:color="auto"/>
        <w:left w:val="none" w:sz="0" w:space="0" w:color="auto"/>
        <w:bottom w:val="none" w:sz="0" w:space="0" w:color="auto"/>
        <w:right w:val="none" w:sz="0" w:space="0" w:color="auto"/>
      </w:divBdr>
      <w:divsChild>
        <w:div w:id="2135706091">
          <w:marLeft w:val="0"/>
          <w:marRight w:val="0"/>
          <w:marTop w:val="0"/>
          <w:marBottom w:val="0"/>
          <w:divBdr>
            <w:top w:val="none" w:sz="0" w:space="0" w:color="auto"/>
            <w:left w:val="none" w:sz="0" w:space="0" w:color="auto"/>
            <w:bottom w:val="none" w:sz="0" w:space="0" w:color="auto"/>
            <w:right w:val="none" w:sz="0" w:space="0" w:color="auto"/>
          </w:divBdr>
          <w:divsChild>
            <w:div w:id="283925784">
              <w:marLeft w:val="0"/>
              <w:marRight w:val="0"/>
              <w:marTop w:val="0"/>
              <w:marBottom w:val="0"/>
              <w:divBdr>
                <w:top w:val="none" w:sz="0" w:space="0" w:color="auto"/>
                <w:left w:val="none" w:sz="0" w:space="0" w:color="auto"/>
                <w:bottom w:val="none" w:sz="0" w:space="0" w:color="auto"/>
                <w:right w:val="none" w:sz="0" w:space="0" w:color="auto"/>
              </w:divBdr>
              <w:divsChild>
                <w:div w:id="98377674">
                  <w:marLeft w:val="0"/>
                  <w:marRight w:val="0"/>
                  <w:marTop w:val="0"/>
                  <w:marBottom w:val="0"/>
                  <w:divBdr>
                    <w:top w:val="none" w:sz="0" w:space="0" w:color="auto"/>
                    <w:left w:val="none" w:sz="0" w:space="0" w:color="auto"/>
                    <w:bottom w:val="none" w:sz="0" w:space="0" w:color="auto"/>
                    <w:right w:val="none" w:sz="0" w:space="0" w:color="auto"/>
                  </w:divBdr>
                  <w:divsChild>
                    <w:div w:id="1511066965">
                      <w:marLeft w:val="0"/>
                      <w:marRight w:val="0"/>
                      <w:marTop w:val="0"/>
                      <w:marBottom w:val="0"/>
                      <w:divBdr>
                        <w:top w:val="none" w:sz="0" w:space="0" w:color="auto"/>
                        <w:left w:val="none" w:sz="0" w:space="0" w:color="auto"/>
                        <w:bottom w:val="none" w:sz="0" w:space="0" w:color="auto"/>
                        <w:right w:val="none" w:sz="0" w:space="0" w:color="auto"/>
                      </w:divBdr>
                      <w:divsChild>
                        <w:div w:id="151457829">
                          <w:marLeft w:val="0"/>
                          <w:marRight w:val="0"/>
                          <w:marTop w:val="0"/>
                          <w:marBottom w:val="0"/>
                          <w:divBdr>
                            <w:top w:val="none" w:sz="0" w:space="0" w:color="auto"/>
                            <w:left w:val="none" w:sz="0" w:space="0" w:color="auto"/>
                            <w:bottom w:val="none" w:sz="0" w:space="0" w:color="auto"/>
                            <w:right w:val="none" w:sz="0" w:space="0" w:color="auto"/>
                          </w:divBdr>
                          <w:divsChild>
                            <w:div w:id="15442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071589">
      <w:bodyDiv w:val="1"/>
      <w:marLeft w:val="0"/>
      <w:marRight w:val="0"/>
      <w:marTop w:val="0"/>
      <w:marBottom w:val="0"/>
      <w:divBdr>
        <w:top w:val="none" w:sz="0" w:space="0" w:color="auto"/>
        <w:left w:val="none" w:sz="0" w:space="0" w:color="auto"/>
        <w:bottom w:val="none" w:sz="0" w:space="0" w:color="auto"/>
        <w:right w:val="none" w:sz="0" w:space="0" w:color="auto"/>
      </w:divBdr>
    </w:div>
    <w:div w:id="1315334869">
      <w:bodyDiv w:val="1"/>
      <w:marLeft w:val="0"/>
      <w:marRight w:val="0"/>
      <w:marTop w:val="0"/>
      <w:marBottom w:val="0"/>
      <w:divBdr>
        <w:top w:val="none" w:sz="0" w:space="0" w:color="auto"/>
        <w:left w:val="none" w:sz="0" w:space="0" w:color="auto"/>
        <w:bottom w:val="none" w:sz="0" w:space="0" w:color="auto"/>
        <w:right w:val="none" w:sz="0" w:space="0" w:color="auto"/>
      </w:divBdr>
    </w:div>
    <w:div w:id="1321690883">
      <w:bodyDiv w:val="1"/>
      <w:marLeft w:val="0"/>
      <w:marRight w:val="0"/>
      <w:marTop w:val="0"/>
      <w:marBottom w:val="0"/>
      <w:divBdr>
        <w:top w:val="none" w:sz="0" w:space="0" w:color="auto"/>
        <w:left w:val="none" w:sz="0" w:space="0" w:color="auto"/>
        <w:bottom w:val="none" w:sz="0" w:space="0" w:color="auto"/>
        <w:right w:val="none" w:sz="0" w:space="0" w:color="auto"/>
      </w:divBdr>
    </w:div>
    <w:div w:id="1326662289">
      <w:bodyDiv w:val="1"/>
      <w:marLeft w:val="0"/>
      <w:marRight w:val="0"/>
      <w:marTop w:val="0"/>
      <w:marBottom w:val="0"/>
      <w:divBdr>
        <w:top w:val="none" w:sz="0" w:space="0" w:color="auto"/>
        <w:left w:val="none" w:sz="0" w:space="0" w:color="auto"/>
        <w:bottom w:val="none" w:sz="0" w:space="0" w:color="auto"/>
        <w:right w:val="none" w:sz="0" w:space="0" w:color="auto"/>
      </w:divBdr>
    </w:div>
    <w:div w:id="1338922924">
      <w:bodyDiv w:val="1"/>
      <w:marLeft w:val="0"/>
      <w:marRight w:val="0"/>
      <w:marTop w:val="0"/>
      <w:marBottom w:val="0"/>
      <w:divBdr>
        <w:top w:val="none" w:sz="0" w:space="0" w:color="auto"/>
        <w:left w:val="none" w:sz="0" w:space="0" w:color="auto"/>
        <w:bottom w:val="none" w:sz="0" w:space="0" w:color="auto"/>
        <w:right w:val="none" w:sz="0" w:space="0" w:color="auto"/>
      </w:divBdr>
    </w:div>
    <w:div w:id="1503203983">
      <w:bodyDiv w:val="1"/>
      <w:marLeft w:val="0"/>
      <w:marRight w:val="0"/>
      <w:marTop w:val="0"/>
      <w:marBottom w:val="0"/>
      <w:divBdr>
        <w:top w:val="none" w:sz="0" w:space="0" w:color="auto"/>
        <w:left w:val="none" w:sz="0" w:space="0" w:color="auto"/>
        <w:bottom w:val="none" w:sz="0" w:space="0" w:color="auto"/>
        <w:right w:val="none" w:sz="0" w:space="0" w:color="auto"/>
      </w:divBdr>
    </w:div>
    <w:div w:id="1564558369">
      <w:bodyDiv w:val="1"/>
      <w:marLeft w:val="0"/>
      <w:marRight w:val="0"/>
      <w:marTop w:val="0"/>
      <w:marBottom w:val="0"/>
      <w:divBdr>
        <w:top w:val="none" w:sz="0" w:space="0" w:color="auto"/>
        <w:left w:val="none" w:sz="0" w:space="0" w:color="auto"/>
        <w:bottom w:val="none" w:sz="0" w:space="0" w:color="auto"/>
        <w:right w:val="none" w:sz="0" w:space="0" w:color="auto"/>
      </w:divBdr>
    </w:div>
    <w:div w:id="1629504639">
      <w:bodyDiv w:val="1"/>
      <w:marLeft w:val="0"/>
      <w:marRight w:val="0"/>
      <w:marTop w:val="0"/>
      <w:marBottom w:val="0"/>
      <w:divBdr>
        <w:top w:val="none" w:sz="0" w:space="0" w:color="auto"/>
        <w:left w:val="none" w:sz="0" w:space="0" w:color="auto"/>
        <w:bottom w:val="none" w:sz="0" w:space="0" w:color="auto"/>
        <w:right w:val="none" w:sz="0" w:space="0" w:color="auto"/>
      </w:divBdr>
    </w:div>
    <w:div w:id="1787192582">
      <w:bodyDiv w:val="1"/>
      <w:marLeft w:val="0"/>
      <w:marRight w:val="0"/>
      <w:marTop w:val="0"/>
      <w:marBottom w:val="0"/>
      <w:divBdr>
        <w:top w:val="none" w:sz="0" w:space="0" w:color="auto"/>
        <w:left w:val="none" w:sz="0" w:space="0" w:color="auto"/>
        <w:bottom w:val="none" w:sz="0" w:space="0" w:color="auto"/>
        <w:right w:val="none" w:sz="0" w:space="0" w:color="auto"/>
      </w:divBdr>
      <w:divsChild>
        <w:div w:id="1948658634">
          <w:marLeft w:val="0"/>
          <w:marRight w:val="0"/>
          <w:marTop w:val="0"/>
          <w:marBottom w:val="0"/>
          <w:divBdr>
            <w:top w:val="none" w:sz="0" w:space="0" w:color="auto"/>
            <w:left w:val="none" w:sz="0" w:space="0" w:color="auto"/>
            <w:bottom w:val="none" w:sz="0" w:space="0" w:color="auto"/>
            <w:right w:val="none" w:sz="0" w:space="0" w:color="auto"/>
          </w:divBdr>
          <w:divsChild>
            <w:div w:id="936864405">
              <w:marLeft w:val="0"/>
              <w:marRight w:val="0"/>
              <w:marTop w:val="0"/>
              <w:marBottom w:val="0"/>
              <w:divBdr>
                <w:top w:val="none" w:sz="0" w:space="0" w:color="auto"/>
                <w:left w:val="none" w:sz="0" w:space="0" w:color="auto"/>
                <w:bottom w:val="none" w:sz="0" w:space="0" w:color="auto"/>
                <w:right w:val="none" w:sz="0" w:space="0" w:color="auto"/>
              </w:divBdr>
              <w:divsChild>
                <w:div w:id="1903444674">
                  <w:marLeft w:val="0"/>
                  <w:marRight w:val="0"/>
                  <w:marTop w:val="0"/>
                  <w:marBottom w:val="0"/>
                  <w:divBdr>
                    <w:top w:val="none" w:sz="0" w:space="0" w:color="auto"/>
                    <w:left w:val="none" w:sz="0" w:space="0" w:color="auto"/>
                    <w:bottom w:val="none" w:sz="0" w:space="0" w:color="auto"/>
                    <w:right w:val="none" w:sz="0" w:space="0" w:color="auto"/>
                  </w:divBdr>
                  <w:divsChild>
                    <w:div w:id="1744258940">
                      <w:marLeft w:val="0"/>
                      <w:marRight w:val="0"/>
                      <w:marTop w:val="0"/>
                      <w:marBottom w:val="0"/>
                      <w:divBdr>
                        <w:top w:val="none" w:sz="0" w:space="0" w:color="auto"/>
                        <w:left w:val="none" w:sz="0" w:space="0" w:color="auto"/>
                        <w:bottom w:val="none" w:sz="0" w:space="0" w:color="auto"/>
                        <w:right w:val="none" w:sz="0" w:space="0" w:color="auto"/>
                      </w:divBdr>
                      <w:divsChild>
                        <w:div w:id="341317916">
                          <w:marLeft w:val="0"/>
                          <w:marRight w:val="0"/>
                          <w:marTop w:val="0"/>
                          <w:marBottom w:val="0"/>
                          <w:divBdr>
                            <w:top w:val="none" w:sz="0" w:space="0" w:color="auto"/>
                            <w:left w:val="none" w:sz="0" w:space="0" w:color="auto"/>
                            <w:bottom w:val="none" w:sz="0" w:space="0" w:color="auto"/>
                            <w:right w:val="none" w:sz="0" w:space="0" w:color="auto"/>
                          </w:divBdr>
                          <w:divsChild>
                            <w:div w:id="10335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786906">
      <w:bodyDiv w:val="1"/>
      <w:marLeft w:val="0"/>
      <w:marRight w:val="0"/>
      <w:marTop w:val="0"/>
      <w:marBottom w:val="0"/>
      <w:divBdr>
        <w:top w:val="none" w:sz="0" w:space="0" w:color="auto"/>
        <w:left w:val="none" w:sz="0" w:space="0" w:color="auto"/>
        <w:bottom w:val="none" w:sz="0" w:space="0" w:color="auto"/>
        <w:right w:val="none" w:sz="0" w:space="0" w:color="auto"/>
      </w:divBdr>
    </w:div>
    <w:div w:id="1878084079">
      <w:bodyDiv w:val="1"/>
      <w:marLeft w:val="0"/>
      <w:marRight w:val="0"/>
      <w:marTop w:val="0"/>
      <w:marBottom w:val="0"/>
      <w:divBdr>
        <w:top w:val="none" w:sz="0" w:space="0" w:color="auto"/>
        <w:left w:val="none" w:sz="0" w:space="0" w:color="auto"/>
        <w:bottom w:val="none" w:sz="0" w:space="0" w:color="auto"/>
        <w:right w:val="none" w:sz="0" w:space="0" w:color="auto"/>
      </w:divBdr>
    </w:div>
    <w:div w:id="1899168683">
      <w:bodyDiv w:val="1"/>
      <w:marLeft w:val="0"/>
      <w:marRight w:val="0"/>
      <w:marTop w:val="0"/>
      <w:marBottom w:val="0"/>
      <w:divBdr>
        <w:top w:val="none" w:sz="0" w:space="0" w:color="auto"/>
        <w:left w:val="none" w:sz="0" w:space="0" w:color="auto"/>
        <w:bottom w:val="none" w:sz="0" w:space="0" w:color="auto"/>
        <w:right w:val="none" w:sz="0" w:space="0" w:color="auto"/>
      </w:divBdr>
    </w:div>
    <w:div w:id="2026129718">
      <w:bodyDiv w:val="1"/>
      <w:marLeft w:val="0"/>
      <w:marRight w:val="0"/>
      <w:marTop w:val="0"/>
      <w:marBottom w:val="0"/>
      <w:divBdr>
        <w:top w:val="none" w:sz="0" w:space="0" w:color="auto"/>
        <w:left w:val="none" w:sz="0" w:space="0" w:color="auto"/>
        <w:bottom w:val="none" w:sz="0" w:space="0" w:color="auto"/>
        <w:right w:val="none" w:sz="0" w:space="0" w:color="auto"/>
      </w:divBdr>
    </w:div>
    <w:div w:id="207515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72322139@ulife.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45/3457977.3460293"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79B33-D8FF-4797-AD8A-01E19A85C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2327</Words>
  <Characters>12572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Alisson Lucas Alves de Oliveira - 1272322139</dc:creator>
  <cp:keywords/>
  <dc:description/>
  <cp:lastModifiedBy>Paulo Caetano da Silva</cp:lastModifiedBy>
  <cp:revision>4</cp:revision>
  <dcterms:created xsi:type="dcterms:W3CDTF">2024-11-14T23:06:00Z</dcterms:created>
  <dcterms:modified xsi:type="dcterms:W3CDTF">2024-11-17T12:52:00Z</dcterms:modified>
</cp:coreProperties>
</file>