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ASSOCIAÇÃO ENTRE A PRESENÇA DOS SINTOMAS DISPÉPTICOS PRÉ-OPERATÓRIOS E A PERSISTÊNCIA APÓS COLECISTECTOMIA - REVISÃO SISTEMÁTICA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Thiago Gonçalves Faria </w:t>
      </w:r>
      <w:hyperlink r:id="rId6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thigfaria@gmail.com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¹ 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rtl w:val="0"/>
        </w:rPr>
        <w:t xml:space="preserve"> Vitor da Costa Cruz </w:t>
      </w:r>
      <w:hyperlink r:id="rId7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vitorcruz06@gmail.com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²; Késsia Jenifer da Silva Almeida </w:t>
      </w:r>
      <w:hyperlink r:id="rId8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kessia7almeida@gmail.com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³, Luiza de Paiva Faria </w:t>
      </w:r>
      <w:hyperlink r:id="rId9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luizapaivas2@gmail.com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  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rtl w:val="0"/>
        </w:rPr>
        <w:t xml:space="preserve">Ivana Duval de Araújo (PhD) </w:t>
      </w:r>
      <w:r w:rsidDel="00000000" w:rsidR="00000000" w:rsidRPr="00000000">
        <w:rPr>
          <w:sz w:val="24"/>
          <w:szCs w:val="24"/>
          <w:highlight w:val="white"/>
          <w:vertAlign w:val="superscript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1,2,4</w:t>
      </w:r>
      <w:r w:rsidDel="00000000" w:rsidR="00000000" w:rsidRPr="00000000">
        <w:rPr>
          <w:sz w:val="24"/>
          <w:szCs w:val="24"/>
          <w:rtl w:val="0"/>
        </w:rPr>
        <w:t xml:space="preserve"> - Acadêmico de Medicina - Centro Universitário de Belo Horizonte (UNIBH)</w:t>
        <w:br w:type="textWrapping"/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 - Faculdade de Saúde e Ecologia Humana (FASEH)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white"/>
          <w:vertAlign w:val="superscript"/>
          <w:rtl w:val="0"/>
        </w:rPr>
        <w:t xml:space="preserve">5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- Professor adjunto TP da UC Técnica operatória e cirurgia Experimental, </w:t>
      </w:r>
      <w:r w:rsidDel="00000000" w:rsidR="00000000" w:rsidRPr="00000000">
        <w:rPr>
          <w:sz w:val="24"/>
          <w:szCs w:val="24"/>
          <w:rtl w:val="0"/>
        </w:rPr>
        <w:t xml:space="preserve">Centro Universitário de Belo Horizonte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(UNIBH)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colecistectomia é o tratamento mais comum para a colelitíase sintomática, mas alguns pacientes podem desenvolver sintomas  após a cirurgia, caracterizando a síndrome pós-colecistectomia. A relação entre sintomas pré-operatórios e a persistência pós-cirúrgica não é totalmente compreendida. Este estudo revisou artigos para avaliar fatores associados à persistência de sintomas dispépticos. A revisão incluiu 6 estudos e identificou que sintomas pré-operatórios, como dispepsia e ansiedade, são preditores da persistência pós-operatória. Fatores como idade avançada e comorbidades também aumentam o risco de complicações. Embora a remoção da vesícula resolva problemas como a dor biliar, sintomas como esses podem persistir, afetando a qualidade de vida dos pacientes. A falta de diretrizes específicas ressalta a necessidade de mais pesquisas e um manejo individualizado no cuidado pós-operatório.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"cholecystectomy," "preoperative symptoms," "dyspepsia," e "post-cholecystectomy syndrome."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A colecistectomia é considerada o tratamento padrão-ouro para a colelitíase sintomática. No entanto, alguns pacientes submetidos a colecistectomia relatam, no pós-operatório, presença de sintomas semelhantes aos apresentados antes da colecistectomia, como sintomas abdominais, dispepsia e diarreia, a qual se passou a denominar síndrome pós-colecistectomia. Alguns desses sintomas, como a dispepsia pós-colecistectomia, ocorrem com certa frequência em pacientes submetidos a colecistectomia, podendo impactar negativamente a qualidade de vida dos pacientes. Estudos sugerem que sintomas dispépticos presentes no período pré-operatório podem influenciar a persistência ou agravamento dos sintomas após a cirurgia.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científicos sugerem que a ausência da vesícula biliar está associada à rápida reciclagem entero-hepática da bile, com aumento da secreção e diminuição da reabsorção do ácido biliar, além de redução do tempo do trânsito colônico. Essas alterações podem explicar por que uma minoria dos pacientes submetidos à colecistectomia apresentaram diarreia, que poderia então estar associada à má absorção do ácido biliar. Também foi observado que após a colecistectomia, alguns pacientes apresentam risco aumentado de refluxo duodenogástrico, o que pode ser causa de dispepsia. Outros sintomas como dor abdominal e síndrome do intestino irritável foram relatadas em pacientes após colecistectomia, que podem estar associados à disfunção do esfíncter de Oddi.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Entretanto, não está claro, na literatura, a associação entre as alterações na fisiologia da secreção biliar e a ocorrência de dispepsia no pós-operatório, o que justifica maiores estudos com vistas à obtenção de dados que permitam melhor compreensão desses sintomas visando a melhoria dos cuidados e orientação dos pacientes quanto às expectativas da resolução de sua doença e medidas de cuidados visando reduzir sua sintomatologia. O melhor conhecimento dessa afecção pode permitir que sejam investigadas novas intervenções terapêuticas mais eficazes para aqueles que continuam a sofrer com os sintomas de dispepsia após o procedimento.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o objetivo de avaliar a persistência ou agravamento dos sintomas dispépticos no pós-operatório, bem como prováveis fatores associados, realizou-se essa revisão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METODOLOGIA: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realizada revisão sistemática a partir da construção da estratégia PICO baseada em: </w:t>
      </w:r>
      <w:r w:rsidDel="00000000" w:rsidR="00000000" w:rsidRPr="00000000">
        <w:rPr>
          <w:b w:val="1"/>
          <w:sz w:val="24"/>
          <w:szCs w:val="24"/>
          <w:rtl w:val="0"/>
        </w:rPr>
        <w:t xml:space="preserve">P</w:t>
      </w:r>
      <w:r w:rsidDel="00000000" w:rsidR="00000000" w:rsidRPr="00000000">
        <w:rPr>
          <w:sz w:val="24"/>
          <w:szCs w:val="24"/>
          <w:rtl w:val="0"/>
        </w:rPr>
        <w:t xml:space="preserve"> (patient) população pacientes com colecistolitíase submetidos a colecistectomía; </w:t>
      </w:r>
      <w:r w:rsidDel="00000000" w:rsidR="00000000" w:rsidRPr="00000000">
        <w:rPr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sz w:val="24"/>
          <w:szCs w:val="24"/>
          <w:rtl w:val="0"/>
        </w:rPr>
        <w:t xml:space="preserve"> (intervention) presença de sintomas dispépticos pré-operatórios (ex.: náuseas, plenitude gástrica) no pré-operatório; </w:t>
      </w: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 (control) ausência de sintomas dispépticos pré-operatórios; </w:t>
      </w:r>
      <w:r w:rsidDel="00000000" w:rsidR="00000000" w:rsidRPr="00000000">
        <w:rPr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rtl w:val="0"/>
        </w:rPr>
        <w:t xml:space="preserve"> (outcome) persistência ou piora dos sintomas dispépticos após colecistectomia.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a seleção dos artigos foi aplicada a metodologia Preferred Reporting Items for Systematic Reviews and Meta-Analysis (PRISMA), visando garantir maior rigor metodológico juntamente com a consulta de DeCS (Descritores em Ciências e Saúde) com os termos "cholecystectomy," "preoperative symptoms," "dyspepsia," e "post-cholecystectomy syndrome." Foram feitas buscas a partir dos unitermos nas bases de dados PubMed, PubMed, Cochrane Library,  Lilacs, Scielo e Google Acadêmico.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critérios de inclusão foram estudos observacionais, ensaios clínicos, e revisões sistemáticas publicados na língua inglesa e portuguesas publicados entre 2004 e 2024. Foram utilizados como critério de exclusão artigos publicados em outras línguas que não o inglês e português, opinião de especialista, relatos de caso, revisão narrativa, publicações que não apresentaram dados específicos sobre sintomas dispépticos e artigos duplicados. Para o processo de seleção os artigos listados na base de dados foram submetidos a um processo de seleção com leitura do título dos artigos, em seguida, leitura dos resumos, depois leitura da metodologia e finalmente avaliação do artigo completo.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final dessa análise foram identificados 28 estudos, sendo excluídos 3 artigos duplicados, 5 ensaios clínicos, 4 artigos de língua não inglesa e 10 artigos que não haviam correlação com o delineamento do estudo. Assim, foram incluídos os que avaliaram a presença de sintomas dispépticos pré-operatórios e desfechos de dispepsia após colecistectomia, restando 6 artigos para realização da revisão sistemática.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extraídos: Foram extraídos dos estudos dados relativos à presença de sintomas dispépticos no pré-operatório e persistência dos sintomas no pós-operatório.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Síntese dos dados: foram feitas quatro perguntas básicas a serem respondidas na síntese dos resultados:  1) Quais fatores pré-operatórios estão associados à persistência ou piora dos sintomas dispépticos após a colecistectomia em pacientes com colecistolitíase? 2) Qual é a prevalência de sintomas dispépticos persistentes ou agravados no pós operatório em pacientes com colecistolitíase e que apresentavam sintomas dispépticos pré-operatórios? 3) Pacientes com sintomas dispépticos pré-operatórios têm maior risco de desenvolver síndrome pós-colecistectomia em comparação com aqueles sem sintomas dispépticos pré-operatórios?  4) Qual é o impacto da persistência ou piora dos sintomas dispépticos na qualidade de vida dos pacientes após a colecistectomia?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E DISCUSSÃO: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colelitíase afeta cerca de 10-15% da população e é mais comumente vista em mulheres, sendo a colecist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ectomia ainda considerada o principal tratamento definitivo para cálculos biliares sintomáticos, especialmente aqueles associados a complicações, como colecistite aguda, pancreatite ou colangite. Todavia, observa-se que, após a colecistectomia, pode ocorrer a persistência dos sintomas, como dispepsia, diarreia e síndrome pós-colecistectomia. No entanto, ao analisar diversos estudos, observa-se que, embora o número de colecistectomias tenha aumentado significativamente nas últimas décadas, persistem preocupações em relação à continuidade de sintomas pós-operatórios.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Neste estudo, observou-se que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pacientes do sexo feminino no pós-operatório com idade superior a 60 anos e com fatores de risco, como hipertensão e diabetes mellitus são mais propensas a sofrer com síndrome pós-colecistectomia  que outros grupos.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Shrestha R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et al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em seu estudo, revela que a ansiedade pré-operatória e a dispepsia pré-operatória foram preditores importantes da síndrome pós-colecistectomia. Os pacientes com ansiedade pré-operatória e dispepsia moderada a grave tiveram a probabilidade maior de desenvolver síndrome pós-colecistectomia de 6,38 e 4,01 vezes, respectivamente, maior do que os outros.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Além disso, é importante evidenciar que os sintomas pré-cirurgia e pós-cirugia podem persistir. Em seu estudo,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Bagaria D et al,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cita que cerca de metade dos pacientes com dispepsia no período pré-operatório persistem com o sintoma duas semanas após a cirurgia. Outros pesquisadores como 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Shabanzadeh DM, </w:t>
      </w:r>
      <w:r w:rsidDel="00000000" w:rsidR="00000000" w:rsidRPr="00000000">
        <w:rPr>
          <w:sz w:val="24"/>
          <w:szCs w:val="24"/>
          <w:shd w:fill="fafafa" w:val="clear"/>
          <w:rtl w:val="0"/>
        </w:rPr>
        <w:t xml:space="preserve">revelam que após</w:t>
      </w:r>
      <w:r w:rsidDel="00000000" w:rsidR="00000000" w:rsidRPr="00000000">
        <w:rPr>
          <w:sz w:val="24"/>
          <w:szCs w:val="24"/>
          <w:shd w:fill="fafafa" w:val="clear"/>
          <w:rtl w:val="0"/>
        </w:rPr>
        <w:t xml:space="preserve"> a colecistectomia, a resolução da dor biliar é alta e relatada em 66–100% dos pacientes, e a dispepsia teve uma resolução intermediária de 41–91%.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Gad Elhak N,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observou um aumento nos sintomas sugestivos de gastrite de refluxo pós-operatórios em comparação ao pré-operatório: dor epigástrica aumentou de 8 (17,4%) para 11 (23,39%) pacientes, náusea aumentou de 6 (13%) para 12 (26,1%) e vômitos biliosos aumentaram de 3 (6,5%) para 11 (23,9%) pacientes.(8)  </w:t>
      </w:r>
      <w:r w:rsidDel="00000000" w:rsidR="00000000" w:rsidRPr="00000000">
        <w:rPr>
          <w:sz w:val="24"/>
          <w:szCs w:val="24"/>
          <w:shd w:fill="fafafa" w:val="clear"/>
          <w:rtl w:val="0"/>
        </w:rPr>
        <w:t xml:space="preserve">Por fim,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na pesquisa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Shankari et al.,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 dor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persistiu após uma semana de acompanhamento em 28 (34%) dos pacientes, 26 (22%) no final de um mês e 18 (21%) no final de seis meses. A dispepsia não foi resolvida em 25%, 20% e 13% dos indivíduos após uma semana, um mês e seis meses, respectivamente. Diante desses dados, nota-se a importância de orientar aos pacientes que apesar da melhora dos sintomas as complicações pós-operatórias podem existir.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No presente estudo, não foi possível definir se </w:t>
      </w:r>
      <w:r w:rsidDel="00000000" w:rsidR="00000000" w:rsidRPr="00000000">
        <w:rPr>
          <w:sz w:val="24"/>
          <w:szCs w:val="24"/>
          <w:rtl w:val="0"/>
        </w:rPr>
        <w:t xml:space="preserve">pacientes com sintomas dispépticos pré-operatórios têm maior risco de desenvolver síndrome pós-colecistectomia em comparação com aqueles sem sintomas dispépticos pré-operatórios. Entretanto,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Kapadia SG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revelou que de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746 pacientes avaliados para doença de cálculo biliar, 87,4% (n = 652) foram submetidos à colecistectomia - 90,8% (n = 592) tiveram resolução dos sintomas no pós-operatório, enquanto 9,2% (n = 60) não.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Em relação ao </w:t>
      </w:r>
      <w:r w:rsidDel="00000000" w:rsidR="00000000" w:rsidRPr="00000000">
        <w:rPr>
          <w:sz w:val="24"/>
          <w:szCs w:val="24"/>
          <w:rtl w:val="0"/>
        </w:rPr>
        <w:t xml:space="preserve">impacto da persistência ou piora dos sintomas dispépticos na qualidade de vida dos pacientes após a colecistectomia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Shankari et al.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observou que os sintomas dispépticos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diminuíram gradualmente em gravidade e apresentação ao longo do tempo após o procedimento cirúrgico. </w:t>
      </w:r>
      <w:r w:rsidDel="00000000" w:rsidR="00000000" w:rsidRPr="00000000">
        <w:rPr>
          <w:sz w:val="24"/>
          <w:szCs w:val="24"/>
          <w:shd w:fill="fafafa" w:val="clear"/>
          <w:rtl w:val="0"/>
        </w:rPr>
        <w:t xml:space="preserve"> Todavia, assim como visto por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Shabanzadeh 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observou-se início da </w:t>
      </w:r>
      <w:r w:rsidDel="00000000" w:rsidR="00000000" w:rsidRPr="00000000">
        <w:rPr>
          <w:sz w:val="24"/>
          <w:szCs w:val="24"/>
          <w:shd w:fill="fafafa" w:val="clear"/>
          <w:rtl w:val="0"/>
        </w:rPr>
        <w:t xml:space="preserve">diarreia ou agravamento da mesma em 14–17% nos pacientes pós colecistectomia, </w:t>
      </w:r>
      <w:r w:rsidDel="00000000" w:rsidR="00000000" w:rsidRPr="00000000">
        <w:rPr>
          <w:sz w:val="24"/>
          <w:szCs w:val="24"/>
          <w:rtl w:val="0"/>
        </w:rPr>
        <w:t xml:space="preserve">o que sugere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que pacientes com dor atípica ou dispepsia precisam ser aconselhados pré-operatoriamente sobre o risco de mau resultado cirúrgico relativos à melhora dos seus sintomas.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CONCLUSÃO: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Os resultados desta revisão mostraram que a relação entre sintomas dispépticos pré-operatórios e sua persistência ou agravamento após a colecistectomia ainda não está totalmente esclarecida. Embora a remoção da vesícula biliar resolva os sintomas relacionados aos cálculos biliares, problemas como diarreia e dispepsia podem persistir, muitas vezes devido a alterações no trânsito biliar e refluxo. A cirurgia não oferece alívio imediato para todos os sintomas, especialmente em pacientes com distúrbios gastrointestinais prévios. A falta de diretrizes claras para o manejo pós-operatório reforça a necessidade de mais pesquisas e uma abordagem individualizada para melhorar o tratamento e a qualidade de vida dos pacientes.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FOMENTO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Esta pesquisa não recebeu financiamento externo. O autor declara não haver conflito de interesses.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Referências bibliográficas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Shabanzadeh DM. The Symptomatic Outcomes of Cholecystectomy for Gallstones. J Clin Med. 2023 Feb 28;12(5):1897. doi: 10.3390/jcm12051897.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Kim YS, Lee JH, Kim JH, et al. Significado clínico da erradicação do Helicobacter pylori em pacientes com sangramento de úlcera duodenal. Korean J Intern Med. 2016;31(5):952-957. doi: 10.3904/kjim.2016.223.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Girometti R, Brondani G, Cereser L, Como G, Del Pin M, Bazzocchi M, Zuiani C. Post-cholecystectomy syndrome: spectrum of biliary findings at magnetic resonance cholangiopancreatography. Br J Radiol. 2010 Apr;83(988):351-61. doi: 10.1259/bjr/99865290. PMID: 20335441; PMCID: PMC3473449.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Chowbey P, Sharma A, Goswami A, Afaque Y, Najma K, Baijal M, Soni V, Khullar R. Residual gallbladder stones after cholecystectomy: A literature review. J Minim Access Surg. 2015 Oct-Dec;11(4):223-30. doi: 10.4103/0972-9941.158156. PMID: 26622110; PMCID: PMC4640007.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Kim YS, Lee JH, Kim JH, et al. Associação entre ingestão alimentar e sintomas de colecistectomia pós-laparoscópica em pacientes com doença da vesícula biliar. Coreano J Intern Med. 2018;33(4):829-836. doi: 10.3904/kjim.2016.223.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Bagaria D, Kaman L, Roger E, Dahyia D, Singh R, Bhattacharya A  Effect of laparoscopic cholecystectomy on gastric emptying and dyspepsia Surg Endosc. 2013 Sep;27(9):3116-20. doi: 10.1007/s00464-013-2838-2.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Shankari S, Maurya AP, Brahmachari S, Saxena P, Jagtap MB, Singh S  Demography, Spectrum, and Characteristics of Symptoms Associated With Post-operative Relief After Cholecystectomy. Cureus. 2023 Jun 30;15(6):e41171. doi: 10.7759/cureus.41171. eCollection 2023 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Gad Elhak N, Abd Elwahab M, Nasif WA, Abo-Elenein A, Abdalla T, el-Shobary M, Haleem M, Yaseen A, el-Ghawalby N, Ezzat F. Prevalence of Helicobacter pylori, gastric myoelectrical activity, gastric mucosal changes and dyspeptic symptoms before and after laparoscopic cholecystectomy Hepatogastroenterology. 2004 Mar-Apr;51(56):485-90.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Shrestha R, Chayaput P, Wongkongkam K, Chanruangvanich W  Prevalence and predictors of postcholecystectomy syndrome in Nepalese patients after 1 week of laparoscopic cholecystectomy: a cross-sectional study. Sci Rep. 2024 Feb 28;14(1):4903. doi: 10.1038/s41598-024-55625-1. </w:t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Kapadia SG, et al. Encaminhamento cirúrgico para colecistectomia em pacientes com sintomas atípicos. Sou J Surg. 2020;220(6):1451-1455. doi: 10.1016/j.amjsurg.2020.06.046</w:t>
      </w:r>
    </w:p>
    <w:p w:rsidR="00000000" w:rsidDel="00000000" w:rsidP="00000000" w:rsidRDefault="00000000" w:rsidRPr="00000000" w14:paraId="00000030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luizapaivas2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thigfaria@gmail.com" TargetMode="External"/><Relationship Id="rId7" Type="http://schemas.openxmlformats.org/officeDocument/2006/relationships/hyperlink" Target="mailto:vitorcruz06@gmail.com" TargetMode="External"/><Relationship Id="rId8" Type="http://schemas.openxmlformats.org/officeDocument/2006/relationships/hyperlink" Target="mailto:kessia7almei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