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UNA</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ESCOLA DE DIREITO</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ELISÂNGELA HELENA MARTINS FARIAS</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MATHEUS VERÍSSIMO PEREIRA</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GUARDA COMPARTILHADA NO BRASIL E O PRINCÍPIO DO MELHOR INTERESSE DA CRIANÇA: CONFLITOS, DESAFIOS E BENEFÍCIOS. </w:t>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 Horizonte</w:t>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SEM/ 2024</w:t>
      </w: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ELISÂNGELA HELENA MARTINS FARIAS</w:t>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MATHEUS VERÍSSIMO PEREIRA</w:t>
      </w:r>
    </w:p>
    <w:p w:rsidR="00000000" w:rsidDel="00000000" w:rsidP="00000000" w:rsidRDefault="00000000" w:rsidRPr="00000000" w14:paraId="000000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GUARDA COMPARTILHADA NO BRASIL E O PRINCÍPIO DO MELHOR INTERESSE DA CRIANÇA: CONFLITOS, DESAFIOS E BENEFÍCIOS. </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de pesquisa de apresentado a Faculdade de Direito do Centro Universitário Una –como requisito parcial para obtenção do título de Bacharel em Direito.</w:t>
      </w:r>
    </w:p>
    <w:p w:rsidR="00000000" w:rsidDel="00000000" w:rsidP="00000000" w:rsidRDefault="00000000" w:rsidRPr="00000000" w14:paraId="0000004B">
      <w:pPr>
        <w:spacing w:after="0" w:line="240" w:lineRule="auto"/>
        <w:ind w:left="39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Profª. Orientadora: Blenda Guimarães Ferreira</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 Horizonte</w:t>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2º SEM/ 2024</w:t>
      </w: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SUMÁRIO</w:t>
      </w:r>
    </w:p>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left"/>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62">
          <w:pPr>
            <w:widowControl w:val="0"/>
            <w:tabs>
              <w:tab w:val="right" w:leader="dot" w:pos="12000"/>
            </w:tabs>
            <w:spacing w:after="0"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58x8xgkvluk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INTRODUÇÃO</w:t>
              <w:tab/>
              <w:t xml:space="preserve">4</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after="0" w:before="60" w:line="240" w:lineRule="auto"/>
            <w:ind w:left="360" w:firstLine="0"/>
            <w:rPr>
              <w:color w:val="000000"/>
              <w:u w:val="none"/>
            </w:rPr>
          </w:pPr>
          <w:hyperlink w:anchor="_5tktyuprgv3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Apresentação do Problema</w:t>
              <w:tab/>
              <w:t xml:space="preserve">4</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after="0" w:before="60" w:line="240" w:lineRule="auto"/>
            <w:ind w:left="360" w:firstLine="0"/>
            <w:rPr>
              <w:color w:val="000000"/>
              <w:u w:val="none"/>
            </w:rPr>
          </w:pPr>
          <w:hyperlink w:anchor="_r285sip78pg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Justificativas</w:t>
              <w:tab/>
              <w:t xml:space="preserve">4</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after="0" w:before="60" w:line="240" w:lineRule="auto"/>
            <w:ind w:left="360" w:firstLine="0"/>
            <w:rPr>
              <w:color w:val="000000"/>
              <w:u w:val="none"/>
            </w:rPr>
          </w:pPr>
          <w:hyperlink w:anchor="_66p5h1oh257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Objetivos</w:t>
              <w:tab/>
              <w:t xml:space="preserve">5</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after="0" w:before="60" w:line="240" w:lineRule="auto"/>
            <w:ind w:left="720" w:firstLine="0"/>
            <w:rPr>
              <w:color w:val="000000"/>
              <w:u w:val="none"/>
            </w:rPr>
          </w:pPr>
          <w:hyperlink w:anchor="_f89080n71xc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1.3.1 Objetivo Geral</w:t>
              <w:tab/>
              <w:t xml:space="preserve">5</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after="0" w:before="60" w:line="240" w:lineRule="auto"/>
            <w:ind w:left="720" w:firstLine="0"/>
            <w:rPr>
              <w:color w:val="000000"/>
              <w:u w:val="none"/>
            </w:rPr>
          </w:pPr>
          <w:hyperlink w:anchor="_l2zhy8wa1jv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1.3.2 Objetivos Específicos</w:t>
              <w:tab/>
              <w:t xml:space="preserve">5</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after="0" w:before="60" w:line="240" w:lineRule="auto"/>
            <w:ind w:left="360" w:firstLine="0"/>
            <w:rPr>
              <w:color w:val="000000"/>
              <w:u w:val="none"/>
            </w:rPr>
          </w:pPr>
          <w:hyperlink w:anchor="_v1pkg5xk4l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Hipótese</w:t>
              <w:tab/>
              <w:t xml:space="preserve">5</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after="0" w:before="60" w:line="240" w:lineRule="auto"/>
            <w:rPr>
              <w:b w:val="1"/>
              <w:color w:val="000000"/>
              <w:u w:val="none"/>
            </w:rPr>
          </w:pPr>
          <w:hyperlink w:anchor="_lt6xynpjjj9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METODOLOGIA</w:t>
              <w:tab/>
              <w:t xml:space="preserve">7</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after="0" w:before="60" w:line="240" w:lineRule="auto"/>
            <w:rPr>
              <w:b w:val="1"/>
              <w:color w:val="000000"/>
              <w:u w:val="none"/>
            </w:rPr>
          </w:pPr>
          <w:hyperlink w:anchor="_x77zyml6t8f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REFERENCIAL TEÓRICO</w:t>
              <w:tab/>
              <w:t xml:space="preserve">8</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after="0" w:before="60" w:line="240" w:lineRule="auto"/>
            <w:ind w:left="360" w:firstLine="0"/>
            <w:rPr>
              <w:color w:val="000000"/>
              <w:u w:val="none"/>
            </w:rPr>
          </w:pPr>
          <w:hyperlink w:anchor="_pv0lpiprrng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Revisão Bibliográfica</w:t>
              <w:tab/>
              <w:t xml:space="preserve">9</w:t>
            </w:r>
          </w:hyperlink>
          <w:r w:rsidDel="00000000" w:rsidR="00000000" w:rsidRPr="00000000">
            <w:rPr>
              <w:rtl w:val="0"/>
            </w:rPr>
          </w:r>
        </w:p>
        <w:p w:rsidR="00000000" w:rsidDel="00000000" w:rsidP="00000000" w:rsidRDefault="00000000" w:rsidRPr="00000000" w14:paraId="0000006C">
          <w:pPr>
            <w:widowControl w:val="0"/>
            <w:tabs>
              <w:tab w:val="right" w:leader="dot" w:pos="12000"/>
            </w:tabs>
            <w:spacing w:after="0" w:before="60" w:line="240" w:lineRule="auto"/>
            <w:rPr>
              <w:b w:val="1"/>
              <w:color w:val="000000"/>
              <w:u w:val="none"/>
            </w:rPr>
          </w:pPr>
          <w:hyperlink w:anchor="_4ereij4vzgd">
            <w:r w:rsidDel="00000000" w:rsidR="00000000" w:rsidRPr="00000000">
              <w:rPr>
                <w:b w:val="1"/>
                <w:color w:val="000000"/>
                <w:u w:val="none"/>
                <w:rtl w:val="0"/>
              </w:rPr>
              <w:t xml:space="preserve">4. CRONOGRAMA</w:t>
              <w:tab/>
              <w:t xml:space="preserve">10</w:t>
            </w:r>
          </w:hyperlink>
          <w:r w:rsidDel="00000000" w:rsidR="00000000" w:rsidRPr="00000000">
            <w:rPr>
              <w:rtl w:val="0"/>
            </w:rPr>
          </w:r>
        </w:p>
        <w:p w:rsidR="00000000" w:rsidDel="00000000" w:rsidP="00000000" w:rsidRDefault="00000000" w:rsidRPr="00000000" w14:paraId="0000006D">
          <w:pPr>
            <w:widowControl w:val="0"/>
            <w:tabs>
              <w:tab w:val="right" w:leader="dot" w:pos="12000"/>
            </w:tabs>
            <w:spacing w:after="0" w:before="60" w:line="240" w:lineRule="auto"/>
            <w:ind w:left="360" w:firstLine="0"/>
            <w:rPr>
              <w:color w:val="000000"/>
              <w:u w:val="none"/>
            </w:rPr>
          </w:pPr>
          <w:hyperlink w:anchor="_vjvai2m6x1sg">
            <w:r w:rsidDel="00000000" w:rsidR="00000000" w:rsidRPr="00000000">
              <w:rPr>
                <w:color w:val="000000"/>
                <w:u w:val="none"/>
                <w:rtl w:val="0"/>
              </w:rPr>
              <w:t xml:space="preserve">4.2 Sumário Inicial</w:t>
              <w:tab/>
              <w:t xml:space="preserve">10</w:t>
            </w:r>
          </w:hyperlink>
          <w:r w:rsidDel="00000000" w:rsidR="00000000" w:rsidRPr="00000000">
            <w:rPr>
              <w:rtl w:val="0"/>
            </w:rPr>
          </w:r>
        </w:p>
        <w:p w:rsidR="00000000" w:rsidDel="00000000" w:rsidP="00000000" w:rsidRDefault="00000000" w:rsidRPr="00000000" w14:paraId="0000006E">
          <w:pPr>
            <w:widowControl w:val="0"/>
            <w:tabs>
              <w:tab w:val="right" w:leader="dot" w:pos="12000"/>
            </w:tabs>
            <w:spacing w:after="0" w:before="60" w:line="240" w:lineRule="auto"/>
            <w:rPr>
              <w:b w:val="1"/>
              <w:color w:val="000000"/>
              <w:u w:val="none"/>
            </w:rPr>
          </w:pPr>
          <w:hyperlink w:anchor="_rp5jrjk9pbxa">
            <w:r w:rsidDel="00000000" w:rsidR="00000000" w:rsidRPr="00000000">
              <w:rPr>
                <w:b w:val="1"/>
                <w:color w:val="000000"/>
                <w:u w:val="none"/>
                <w:rtl w:val="0"/>
              </w:rPr>
              <w:t xml:space="preserve">5. REFERÊNCIAS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F">
      <w:pPr>
        <w:spacing w:line="360" w:lineRule="auto"/>
        <w:jc w:val="left"/>
        <w:rPr>
          <w:rFonts w:ascii="Times New Roman" w:cs="Times New Roman" w:eastAsia="Times New Roman" w:hAnsi="Times New Roman"/>
          <w:sz w:val="24"/>
          <w:szCs w:val="24"/>
        </w:rPr>
        <w:sectPr>
          <w:headerReference r:id="rId6" w:type="default"/>
          <w:headerReference r:id="rId7" w:type="first"/>
          <w:headerReference r:id="rId8" w:type="even"/>
          <w:pgSz w:h="16838" w:w="11906" w:orient="portrait"/>
          <w:pgMar w:bottom="1134" w:top="1701" w:left="1701" w:right="1134" w:header="709" w:footer="709"/>
          <w:pgNumType w:start="1"/>
        </w:sectPr>
      </w:pPr>
      <w:r w:rsidDel="00000000" w:rsidR="00000000" w:rsidRPr="00000000">
        <w:rPr>
          <w:rtl w:val="0"/>
        </w:rPr>
      </w:r>
    </w:p>
    <w:p w:rsidR="00000000" w:rsidDel="00000000" w:rsidP="00000000" w:rsidRDefault="00000000" w:rsidRPr="00000000" w14:paraId="00000070">
      <w:pPr>
        <w:pStyle w:val="Heading1"/>
        <w:spacing w:after="0" w:line="360" w:lineRule="auto"/>
        <w:rPr>
          <w:rFonts w:ascii="Times New Roman" w:cs="Times New Roman" w:eastAsia="Times New Roman" w:hAnsi="Times New Roman"/>
          <w:b w:val="0"/>
          <w:sz w:val="24"/>
          <w:szCs w:val="24"/>
        </w:rPr>
      </w:pPr>
      <w:bookmarkStart w:colFirst="0" w:colLast="0" w:name="_58x8xgkvlukf" w:id="0"/>
      <w:bookmarkEnd w:id="0"/>
      <w:r w:rsidDel="00000000" w:rsidR="00000000" w:rsidRPr="00000000">
        <w:rPr>
          <w:rFonts w:ascii="Times New Roman" w:cs="Times New Roman" w:eastAsia="Times New Roman" w:hAnsi="Times New Roman"/>
          <w:b w:val="0"/>
          <w:sz w:val="24"/>
          <w:szCs w:val="24"/>
          <w:rtl w:val="0"/>
        </w:rPr>
        <w:t xml:space="preserve">1. INTRODUÇÃO</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Style w:val="Heading2"/>
        <w:spacing w:after="0" w:line="360" w:lineRule="auto"/>
        <w:jc w:val="both"/>
        <w:rPr>
          <w:rFonts w:ascii="Times New Roman" w:cs="Times New Roman" w:eastAsia="Times New Roman" w:hAnsi="Times New Roman"/>
          <w:b w:val="0"/>
        </w:rPr>
      </w:pPr>
      <w:bookmarkStart w:colFirst="0" w:colLast="0" w:name="_5tktyuprgv3w" w:id="1"/>
      <w:bookmarkEnd w:id="1"/>
      <w:r w:rsidDel="00000000" w:rsidR="00000000" w:rsidRPr="00000000">
        <w:rPr>
          <w:rFonts w:ascii="Times New Roman" w:cs="Times New Roman" w:eastAsia="Times New Roman" w:hAnsi="Times New Roman"/>
          <w:b w:val="0"/>
          <w:rtl w:val="0"/>
        </w:rPr>
        <w:t xml:space="preserve">1.1 Apresentação do Problema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hd w:fill="ffffff" w:val="clear"/>
        <w:spacing w:after="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últimas décadas, diversas transformações sociais impactaram profundamente as relações familiares, destacando-se a igualdade de gênero e a maior participação do pai na criação dos filhos, o que resultou em um papel mais ativo dos pais no desenvolvimento das crianças. Essas mudanças refletiram, por sua vez, nas novas configurações familiares, com o aumento do número de separações e divórcios, o que exigiu uma adaptação do sistema jurídico para melhor atender as necessidades das crianças envolvidas. Nesse cenário, surgiu a necessidade de garantir que os direitos dos filhos fossem preservados, mesmo em processos de dissolução de casamento ou união estável.</w:t>
      </w:r>
    </w:p>
    <w:p w:rsidR="00000000" w:rsidDel="00000000" w:rsidP="00000000" w:rsidRDefault="00000000" w:rsidRPr="00000000" w14:paraId="00000076">
      <w:pPr>
        <w:spacing w:after="280" w:before="28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trabalho, nosso principal objetivo é demonstrar como a escolha dos pais pela guarda compartilhada pode beneficiar a criança e o adolescente, assegurando o seu superior interesse. A guarda compartilhada contribui para o bem-estar físico, mental, moral, espiritual e social da criança, de maneira saudável e equilibrada, promovendo condições adequadas de liberdade e dignidade.</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Style w:val="Heading2"/>
        <w:spacing w:after="0" w:line="360" w:lineRule="auto"/>
        <w:jc w:val="both"/>
        <w:rPr>
          <w:rFonts w:ascii="Times New Roman" w:cs="Times New Roman" w:eastAsia="Times New Roman" w:hAnsi="Times New Roman"/>
          <w:b w:val="0"/>
        </w:rPr>
      </w:pPr>
      <w:bookmarkStart w:colFirst="0" w:colLast="0" w:name="_r285sip78pgh" w:id="2"/>
      <w:bookmarkEnd w:id="2"/>
      <w:r w:rsidDel="00000000" w:rsidR="00000000" w:rsidRPr="00000000">
        <w:rPr>
          <w:rFonts w:ascii="Times New Roman" w:cs="Times New Roman" w:eastAsia="Times New Roman" w:hAnsi="Times New Roman"/>
          <w:b w:val="0"/>
          <w:rtl w:val="0"/>
        </w:rPr>
        <w:t xml:space="preserve">1.2 Justificativas</w:t>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guarda compartilhada no Brasil surgiu como uma resposta às transformações nas relações familiares nas últimas décadas, especialmente com a crescente participação do pai no cuidado e na educação dos filhos, o que reflete uma maior igualdade nas responsabilidades parentais. Regida pela Lei nº 11.698/2008, a guarda compartilhada tornou-se a modalidade preferencial no ordenamento jurídico brasileiro, com o objetivo de garantir que ambos os pais continuem a exercer o poder parental de forma conjunta, mesmo após a dissolução do casamento ou união estável. Contudo, sua implementação não é isenta de desafios e conflitos, uma vez que envolve não apenas as questões jurídicas, mas também aspectos emocionais e sociais que impactam diretamente as crianças</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E">
      <w:pPr>
        <w:pStyle w:val="Heading2"/>
        <w:jc w:val="left"/>
        <w:rPr>
          <w:rFonts w:ascii="Times New Roman" w:cs="Times New Roman" w:eastAsia="Times New Roman" w:hAnsi="Times New Roman"/>
          <w:b w:val="0"/>
        </w:rPr>
      </w:pPr>
      <w:bookmarkStart w:colFirst="0" w:colLast="0" w:name="_66p5h1oh257d" w:id="3"/>
      <w:bookmarkEnd w:id="3"/>
      <w:r w:rsidDel="00000000" w:rsidR="00000000" w:rsidRPr="00000000">
        <w:rPr>
          <w:rFonts w:ascii="Times New Roman" w:cs="Times New Roman" w:eastAsia="Times New Roman" w:hAnsi="Times New Roman"/>
          <w:b w:val="0"/>
          <w:rtl w:val="0"/>
        </w:rPr>
        <w:t xml:space="preserve">1.3 Objetivos  </w:t>
      </w:r>
    </w:p>
    <w:p w:rsidR="00000000" w:rsidDel="00000000" w:rsidP="00000000" w:rsidRDefault="00000000" w:rsidRPr="00000000" w14:paraId="0000007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pStyle w:val="Heading3"/>
        <w:spacing w:after="0" w:line="360" w:lineRule="auto"/>
        <w:jc w:val="both"/>
        <w:rPr>
          <w:rFonts w:ascii="Times New Roman" w:cs="Times New Roman" w:eastAsia="Times New Roman" w:hAnsi="Times New Roman"/>
          <w:b w:val="0"/>
          <w:sz w:val="24"/>
          <w:szCs w:val="24"/>
        </w:rPr>
      </w:pPr>
      <w:bookmarkStart w:colFirst="0" w:colLast="0" w:name="_f89080n71xc5" w:id="4"/>
      <w:bookmarkEnd w:id="4"/>
      <w:r w:rsidDel="00000000" w:rsidR="00000000" w:rsidRPr="00000000">
        <w:rPr>
          <w:rFonts w:ascii="Times New Roman" w:cs="Times New Roman" w:eastAsia="Times New Roman" w:hAnsi="Times New Roman"/>
          <w:b w:val="0"/>
          <w:sz w:val="24"/>
          <w:szCs w:val="24"/>
          <w:rtl w:val="0"/>
        </w:rPr>
        <w:t xml:space="preserve">1.3.1 Objetivo Geral</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Mostrar como o uso da guarda compartilhada pode influenciar na preservação do superior interesse da criança e do adolescente</w:t>
      </w: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Style w:val="Heading3"/>
        <w:spacing w:after="0" w:line="360" w:lineRule="auto"/>
        <w:jc w:val="both"/>
        <w:rPr>
          <w:rFonts w:ascii="Times New Roman" w:cs="Times New Roman" w:eastAsia="Times New Roman" w:hAnsi="Times New Roman"/>
          <w:b w:val="0"/>
          <w:sz w:val="24"/>
          <w:szCs w:val="24"/>
        </w:rPr>
      </w:pPr>
      <w:bookmarkStart w:colFirst="0" w:colLast="0" w:name="_l2zhy8wa1jv9" w:id="5"/>
      <w:bookmarkEnd w:id="5"/>
      <w:r w:rsidDel="00000000" w:rsidR="00000000" w:rsidRPr="00000000">
        <w:rPr>
          <w:rFonts w:ascii="Times New Roman" w:cs="Times New Roman" w:eastAsia="Times New Roman" w:hAnsi="Times New Roman"/>
          <w:b w:val="0"/>
          <w:sz w:val="24"/>
          <w:szCs w:val="24"/>
          <w:rtl w:val="0"/>
        </w:rPr>
        <w:t xml:space="preserve">1.3.2 Objetivos Específicos</w:t>
      </w:r>
    </w:p>
    <w:p w:rsidR="00000000" w:rsidDel="00000000" w:rsidP="00000000" w:rsidRDefault="00000000" w:rsidRPr="00000000" w14:paraId="0000008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Enfocam os seguintes aspectos: Investigar a evolução histórica e legal da guarda compartilhada no Brasil e sua relação com o princípio do melhor interesse da criança. Examinar os efeitos psicológicos e emocionais da guarda compartilhada sobre as crianças envolvidas em processos de separação ou divórcio. Avaliar os desafios enfrentados pelos pais, pelo Judiciário e pela sociedade na implementação da guarda compartilhada. Identificar casos em que a guarda compartilhada não seria recomendada para o melhor interesse da criança.</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0" w:line="360" w:lineRule="auto"/>
        <w:jc w:val="both"/>
        <w:rPr>
          <w:rFonts w:ascii="Times New Roman" w:cs="Times New Roman" w:eastAsia="Times New Roman" w:hAnsi="Times New Roman"/>
          <w:b w:val="0"/>
        </w:rPr>
      </w:pPr>
      <w:bookmarkStart w:colFirst="0" w:colLast="0" w:name="_v1pkg5xk4lqi" w:id="6"/>
      <w:bookmarkEnd w:id="6"/>
      <w:r w:rsidDel="00000000" w:rsidR="00000000" w:rsidRPr="00000000">
        <w:rPr>
          <w:rFonts w:ascii="Times New Roman" w:cs="Times New Roman" w:eastAsia="Times New Roman" w:hAnsi="Times New Roman"/>
          <w:b w:val="0"/>
          <w:rtl w:val="0"/>
        </w:rPr>
        <w:t xml:space="preserve">1.4 Hipótese</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hd w:fill="ffffff" w:val="clear"/>
        <w:spacing w:after="0" w:line="360" w:lineRule="auto"/>
        <w:ind w:firstLine="709"/>
        <w:jc w:val="both"/>
        <w:rPr>
          <w:rFonts w:ascii="Times New Roman" w:cs="Times New Roman" w:eastAsia="Times New Roman" w:hAnsi="Times New Roman"/>
          <w:color w:val="000000"/>
          <w:sz w:val="24"/>
          <w:szCs w:val="24"/>
        </w:rPr>
      </w:pPr>
      <w:bookmarkStart w:colFirst="0" w:colLast="0" w:name="_gjdgxs" w:id="7"/>
      <w:bookmarkEnd w:id="7"/>
      <w:r w:rsidDel="00000000" w:rsidR="00000000" w:rsidRPr="00000000">
        <w:rPr>
          <w:rFonts w:ascii="Times New Roman" w:cs="Times New Roman" w:eastAsia="Times New Roman" w:hAnsi="Times New Roman"/>
          <w:color w:val="000000"/>
          <w:sz w:val="24"/>
          <w:szCs w:val="24"/>
          <w:rtl w:val="0"/>
        </w:rPr>
        <w:t xml:space="preserve">A palavra guarda vem das expressões alemã </w:t>
      </w:r>
      <w:r w:rsidDel="00000000" w:rsidR="00000000" w:rsidRPr="00000000">
        <w:rPr>
          <w:rFonts w:ascii="Times New Roman" w:cs="Times New Roman" w:eastAsia="Times New Roman" w:hAnsi="Times New Roman"/>
          <w:i w:val="1"/>
          <w:color w:val="000000"/>
          <w:sz w:val="24"/>
          <w:szCs w:val="24"/>
          <w:rtl w:val="0"/>
        </w:rPr>
        <w:t xml:space="preserve">wargem</w:t>
      </w:r>
      <w:r w:rsidDel="00000000" w:rsidR="00000000" w:rsidRPr="00000000">
        <w:rPr>
          <w:rFonts w:ascii="Times New Roman" w:cs="Times New Roman" w:eastAsia="Times New Roman" w:hAnsi="Times New Roman"/>
          <w:color w:val="000000"/>
          <w:sz w:val="24"/>
          <w:szCs w:val="24"/>
          <w:rtl w:val="0"/>
        </w:rPr>
        <w:t xml:space="preserve"> (guarda, espera)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do inglês </w:t>
      </w:r>
      <w:r w:rsidDel="00000000" w:rsidR="00000000" w:rsidRPr="00000000">
        <w:rPr>
          <w:rFonts w:ascii="Times New Roman" w:cs="Times New Roman" w:eastAsia="Times New Roman" w:hAnsi="Times New Roman"/>
          <w:i w:val="1"/>
          <w:color w:val="000000"/>
          <w:sz w:val="24"/>
          <w:szCs w:val="24"/>
          <w:rtl w:val="0"/>
        </w:rPr>
        <w:t xml:space="preserve">warden </w:t>
      </w:r>
      <w:r w:rsidDel="00000000" w:rsidR="00000000" w:rsidRPr="00000000">
        <w:rPr>
          <w:rFonts w:ascii="Times New Roman" w:cs="Times New Roman" w:eastAsia="Times New Roman" w:hAnsi="Times New Roman"/>
          <w:color w:val="000000"/>
          <w:sz w:val="24"/>
          <w:szCs w:val="24"/>
          <w:rtl w:val="0"/>
        </w:rPr>
        <w:t xml:space="preserve">(guarda)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 do francês </w:t>
      </w:r>
      <w:r w:rsidDel="00000000" w:rsidR="00000000" w:rsidRPr="00000000">
        <w:rPr>
          <w:rFonts w:ascii="Times New Roman" w:cs="Times New Roman" w:eastAsia="Times New Roman" w:hAnsi="Times New Roman"/>
          <w:i w:val="1"/>
          <w:color w:val="000000"/>
          <w:sz w:val="24"/>
          <w:szCs w:val="24"/>
          <w:rtl w:val="0"/>
        </w:rPr>
        <w:t xml:space="preserve">garde</w:t>
      </w:r>
      <w:r w:rsidDel="00000000" w:rsidR="00000000" w:rsidRPr="00000000">
        <w:rPr>
          <w:rFonts w:ascii="Times New Roman" w:cs="Times New Roman" w:eastAsia="Times New Roman" w:hAnsi="Times New Roman"/>
          <w:color w:val="000000"/>
          <w:sz w:val="24"/>
          <w:szCs w:val="24"/>
          <w:rtl w:val="0"/>
        </w:rPr>
        <w:t xml:space="preserve">, segundo De Plácido e Silva</w:t>
      </w:r>
      <w:hyperlink r:id="rId9">
        <w:r w:rsidDel="00000000" w:rsidR="00000000" w:rsidRPr="00000000">
          <w:rPr>
            <w:rFonts w:ascii="Times New Roman" w:cs="Times New Roman" w:eastAsia="Times New Roman" w:hAnsi="Times New Roman"/>
            <w:color w:val="000000"/>
            <w:sz w:val="24"/>
            <w:szCs w:val="24"/>
            <w:rtl w:val="0"/>
          </w:rPr>
          <w:t xml:space="preserve">[1]</w:t>
        </w:r>
      </w:hyperlink>
      <w:r w:rsidDel="00000000" w:rsidR="00000000" w:rsidRPr="00000000">
        <w:rPr>
          <w:rFonts w:ascii="Times New Roman" w:cs="Times New Roman" w:eastAsia="Times New Roman" w:hAnsi="Times New Roman"/>
          <w:color w:val="000000"/>
          <w:sz w:val="24"/>
          <w:szCs w:val="24"/>
          <w:rtl w:val="0"/>
        </w:rPr>
        <w:t xml:space="preserve">, tendo o sentido mais simplificado e genérico o de proteção, observação, vigilância, segurança dos filhos, um direito-dever recebido do Estado e da coletividade para os pais protegerem os filhos dos riscos e o acompanharem em seu crescimento, dando formação moral, mental e física, a ser desempenhada no interesse da prole. O seu atributo é o meio imprescindível para a concretização do poder familiar, dando cuidando de sua sobrevivência e desenvolvimento.</w:t>
      </w:r>
    </w:p>
    <w:p w:rsidR="00000000" w:rsidDel="00000000" w:rsidP="00000000" w:rsidRDefault="00000000" w:rsidRPr="00000000" w14:paraId="0000008B">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artigo 33 do Estatuto da Criança e do Adolescente define a guarda como “</w:t>
      </w:r>
      <w:r w:rsidDel="00000000" w:rsidR="00000000" w:rsidRPr="00000000">
        <w:rPr>
          <w:rFonts w:ascii="Times New Roman" w:cs="Times New Roman" w:eastAsia="Times New Roman" w:hAnsi="Times New Roman"/>
          <w:i w:val="1"/>
          <w:color w:val="000000"/>
          <w:sz w:val="24"/>
          <w:szCs w:val="24"/>
          <w:rtl w:val="0"/>
        </w:rPr>
        <w:t xml:space="preserve">a obrigação à prestação material, moral e educacional à criança ou adolescente, conferido ao seu detentor</w:t>
      </w:r>
      <w:r w:rsidDel="00000000" w:rsidR="00000000" w:rsidRPr="00000000">
        <w:rPr>
          <w:rFonts w:ascii="Times New Roman" w:cs="Times New Roman" w:eastAsia="Times New Roman" w:hAnsi="Times New Roman"/>
          <w:color w:val="000000"/>
          <w:sz w:val="24"/>
          <w:szCs w:val="24"/>
          <w:rtl w:val="0"/>
        </w:rPr>
        <w:t xml:space="preserve">” para que estes se desenvolvam de modo saudável.</w:t>
      </w:r>
    </w:p>
    <w:p w:rsidR="00000000" w:rsidDel="00000000" w:rsidP="00000000" w:rsidRDefault="00000000" w:rsidRPr="00000000" w14:paraId="0000008C">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José Luiz Mônaco da Silva citado por Wilson Donizeti Liberati define a guarda como: “</w:t>
      </w:r>
      <w:r w:rsidDel="00000000" w:rsidR="00000000" w:rsidRPr="00000000">
        <w:rPr>
          <w:rFonts w:ascii="Times New Roman" w:cs="Times New Roman" w:eastAsia="Times New Roman" w:hAnsi="Times New Roman"/>
          <w:i w:val="1"/>
          <w:color w:val="000000"/>
          <w:sz w:val="24"/>
          <w:szCs w:val="24"/>
          <w:rtl w:val="0"/>
        </w:rPr>
        <w:t xml:space="preserve">o instituto pelo qual alguém, parente ou não, assume a responsabilidade sobre um menor de 21 anos, passando a dispensar-lhe todos os cuidados próprios da idade, além de ministrar-lhe assistência espiritual, material, educacional e moral</w:t>
      </w:r>
      <w:r w:rsidDel="00000000" w:rsidR="00000000" w:rsidRPr="00000000">
        <w:rPr>
          <w:rFonts w:ascii="Times New Roman" w:cs="Times New Roman" w:eastAsia="Times New Roman" w:hAnsi="Times New Roman"/>
          <w:color w:val="000000"/>
          <w:sz w:val="24"/>
          <w:szCs w:val="24"/>
          <w:rtl w:val="0"/>
        </w:rPr>
        <w:t xml:space="preserve">” (LIBERATI, 2007, p. 28). Vale lembrar que, depois do Código Civil de 2002, a maior idade passou de 21 para 18 anos. Dessa forma, no seu sentido mais amplo a guarda é o conjunto de deveres incumbidos do Estado e da coletividade para os pais com filhos menores, Maria Helena Diniz a define:</w:t>
      </w:r>
    </w:p>
    <w:p w:rsidR="00000000" w:rsidDel="00000000" w:rsidP="00000000" w:rsidRDefault="00000000" w:rsidRPr="00000000" w14:paraId="0000008D">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E">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guarda é um conjunto de relações jurídicas existente entre o genitor e o filho menor, decorrente do fato de estar sob o poder e companhia e de responsabilidade daquele relativamente a este, quanto à sua criação, educação e vigilância. A guarda é o poder- dever exercido no interesse do filho menor de obter boa formação moral, social e psicológica, saúde mental e preservação de sua estrutura emocional. (DINIZ, 2008, p. 287)</w:t>
      </w:r>
    </w:p>
    <w:p w:rsidR="00000000" w:rsidDel="00000000" w:rsidP="00000000" w:rsidRDefault="00000000" w:rsidRPr="00000000" w14:paraId="0000008F">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Caetano Lagrasta Neto, citado por Ana Carolina Akel define brilhantemente de forma simplificada e clara, que vai além do que uma obrigação advinda da lei:</w:t>
      </w:r>
    </w:p>
    <w:p w:rsidR="00000000" w:rsidDel="00000000" w:rsidP="00000000" w:rsidRDefault="00000000" w:rsidRPr="00000000" w14:paraId="00000091">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Guarda é antes de tudo amor, estar presente, na medida do possível, comparecer a todos os atos e a festividades escolares, religiosas, manter diálogo permanente e honesto com o filho sobre as questões familiares, sobre arte, religião, lazer, esporte e turismo (AKEL, 2008, p. 76).</w:t>
      </w:r>
    </w:p>
    <w:p w:rsidR="00000000" w:rsidDel="00000000" w:rsidP="00000000" w:rsidRDefault="00000000" w:rsidRPr="00000000" w14:paraId="00000093">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atender melhor aos interesses e necessidades dos filhos de pais separados, visando o equilíbrio dos papéis paternos, surgiu no ordenamento jurídico a guarda compartilhada, aquela em que ambos os pais possuem a guarda, em conjunto. Os dois, de forma coordenada, harmônica e efetiva participam do desenvolvimento da criança, dividindo as responsabilidades e possuindo direitos e deveres relacionados aos filhos, decidindo juntos os assuntos relacionados a eles, o que possibilita uma relação mais próxima entre pais e filhos, da forma como era, antes da separação. Passando a separação apenas entre os pais e não entre os pais e estes, possibilitando assim, uma maior integração e uma participação ativa na criação dos filhos. Jorge Shiguemitsu Fujita define como:</w:t>
      </w:r>
    </w:p>
    <w:p w:rsidR="00000000" w:rsidDel="00000000" w:rsidP="00000000" w:rsidRDefault="00000000" w:rsidRPr="00000000" w14:paraId="00000095">
      <w:pPr>
        <w:shd w:fill="ffffff" w:val="clear"/>
        <w:spacing w:after="0" w:line="240" w:lineRule="auto"/>
        <w:ind w:left="2268" w:firstLine="709.000000000000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guarda compartilhada é aquela em que ambos os pais a titularizam e a exercem, apesar da dissolução do matrimônio ou da união estável, existindo uma alternância entre eles, mas de modo flexível, sem atendimento a um cronograma fixo e rígido, tudo isso visando a atribuir ao filho menor a oportunidade de ter um contato maior com ambos os pais. (COLTRO, 2009, p. 202)</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Heading1"/>
        <w:shd w:fill="ffffff" w:val="clear"/>
        <w:spacing w:after="0" w:lineRule="auto"/>
        <w:jc w:val="both"/>
        <w:rPr>
          <w:rFonts w:ascii="Times New Roman" w:cs="Times New Roman" w:eastAsia="Times New Roman" w:hAnsi="Times New Roman"/>
          <w:b w:val="0"/>
          <w:sz w:val="24"/>
          <w:szCs w:val="24"/>
        </w:rPr>
      </w:pPr>
      <w:bookmarkStart w:colFirst="0" w:colLast="0" w:name="_lt6xynpjjj95" w:id="8"/>
      <w:bookmarkEnd w:id="8"/>
      <w:r w:rsidDel="00000000" w:rsidR="00000000" w:rsidRPr="00000000">
        <w:rPr>
          <w:rFonts w:ascii="Times New Roman" w:cs="Times New Roman" w:eastAsia="Times New Roman" w:hAnsi="Times New Roman"/>
          <w:b w:val="0"/>
          <w:sz w:val="24"/>
          <w:szCs w:val="24"/>
          <w:rtl w:val="0"/>
        </w:rPr>
        <w:t xml:space="preserve">2. METODOLOGIA</w:t>
      </w:r>
    </w:p>
    <w:p w:rsidR="00000000" w:rsidDel="00000000" w:rsidP="00000000" w:rsidRDefault="00000000" w:rsidRPr="00000000" w14:paraId="0000009A">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desenvolver os procedimentos metodológicos foram imprescindíveis: a adoção de um encadeamento de ações por meio do levantamento das referências bibliográficas em doutrinas, revistas, internet, jurisprudências, bem como na própria legislação vigente, com a finalidade de demonstrar as possibilidades da guarda compartilhada. Depois, foi feita a leitura dos títulos selecionados seguidas de fichamentos. Terminada essa etapa, foi encaminhado o desenvolvimento da monografia. De acordo com Barreto e Honorato:</w:t>
      </w:r>
    </w:p>
    <w:p w:rsidR="00000000" w:rsidDel="00000000" w:rsidP="00000000" w:rsidRDefault="00000000" w:rsidRPr="00000000" w14:paraId="0000009C">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D">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metodologia da pesquisa num planejamento deve ser entendida como o conjunto detalhado e sequencial de métodos e técnicas científicas a serem executados ao longo da pesquisa, de tal modo que se consiga atingir os objetivos inicialmente propostos e, ao mesmo tempo, atender aos critérios de menor custo, maior rapidez, maior eficácia e mais confiabilidade de informação (BARRETO; HONORATO, 1998).</w:t>
      </w:r>
    </w:p>
    <w:p w:rsidR="00000000" w:rsidDel="00000000" w:rsidP="00000000" w:rsidRDefault="00000000" w:rsidRPr="00000000" w14:paraId="0000009E">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F">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 a finalidade de buscar respaldo científico para o presente projeto, necessário se faz saber o que é ciência, conhecimento e pesquisa ao longo do tempo e os seus conceitos atuais. Começaremos com o estudo da ciência, permeado com o conceito de conhecimento pois, o estudo de ambos é dinâmico e se confunde.</w:t>
      </w:r>
    </w:p>
    <w:p w:rsidR="00000000" w:rsidDel="00000000" w:rsidP="00000000" w:rsidRDefault="00000000" w:rsidRPr="00000000" w14:paraId="000000A0">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Ciência, no estudo etimológico da palavra, vem do latim </w:t>
      </w:r>
      <w:r w:rsidDel="00000000" w:rsidR="00000000" w:rsidRPr="00000000">
        <w:rPr>
          <w:rFonts w:ascii="Times New Roman" w:cs="Times New Roman" w:eastAsia="Times New Roman" w:hAnsi="Times New Roman"/>
          <w:i w:val="1"/>
          <w:color w:val="000000"/>
          <w:sz w:val="24"/>
          <w:szCs w:val="24"/>
          <w:rtl w:val="0"/>
        </w:rPr>
        <w:t xml:space="preserve">scientia</w:t>
      </w:r>
      <w:r w:rsidDel="00000000" w:rsidR="00000000" w:rsidRPr="00000000">
        <w:rPr>
          <w:rFonts w:ascii="Times New Roman" w:cs="Times New Roman" w:eastAsia="Times New Roman" w:hAnsi="Times New Roman"/>
          <w:color w:val="000000"/>
          <w:sz w:val="24"/>
          <w:szCs w:val="24"/>
          <w:rtl w:val="0"/>
        </w:rPr>
        <w:t xml:space="preserve">, que significa conhecimento. A ciência é definida por alguns como o “</w:t>
      </w:r>
      <w:r w:rsidDel="00000000" w:rsidR="00000000" w:rsidRPr="00000000">
        <w:rPr>
          <w:rFonts w:ascii="Times New Roman" w:cs="Times New Roman" w:eastAsia="Times New Roman" w:hAnsi="Times New Roman"/>
          <w:i w:val="1"/>
          <w:color w:val="000000"/>
          <w:sz w:val="24"/>
          <w:szCs w:val="24"/>
          <w:rtl w:val="0"/>
        </w:rPr>
        <w:t xml:space="preserve">conhecimento ou um sistema de conhecimentos que abarca verdades gerais ou a operação de leis gerais especialmente obtidas e testadas através do método científico</w:t>
      </w:r>
      <w:r w:rsidDel="00000000" w:rsidR="00000000" w:rsidRPr="00000000">
        <w:rPr>
          <w:rFonts w:ascii="Times New Roman" w:cs="Times New Roman" w:eastAsia="Times New Roman" w:hAnsi="Times New Roman"/>
          <w:color w:val="000000"/>
          <w:sz w:val="24"/>
          <w:szCs w:val="24"/>
          <w:rtl w:val="0"/>
        </w:rPr>
        <w:t xml:space="preserve">.” No entanto, os conceitos de ciência, conhecimento e pesquisa, vivem em constantes mutações, rupturas e transformações influenciadas pela cultura e a sociedade. Os seus significados dependem de qual paradigma eles são estudados, podendo ter várias definições. </w:t>
      </w:r>
    </w:p>
    <w:p w:rsidR="00000000" w:rsidDel="00000000" w:rsidP="00000000" w:rsidRDefault="00000000" w:rsidRPr="00000000" w14:paraId="000000A1">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grosso modo, paradigma pode ser definido como a representação de visões de mundo, o que possibilita que haja várias definições para ciência, às vezes contraditórias, contudo corretos, para aquela visão de mundo adotada. Segundo Robson Stigar.</w:t>
      </w:r>
    </w:p>
    <w:p w:rsidR="00000000" w:rsidDel="00000000" w:rsidP="00000000" w:rsidRDefault="00000000" w:rsidRPr="00000000" w14:paraId="000000A2">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3">
      <w:pPr>
        <w:shd w:fill="ffffff" w:val="clear"/>
        <w:spacing w:after="0" w:line="240" w:lineRule="auto"/>
        <w:ind w:left="2268" w:firstLine="0"/>
        <w:jc w:val="both"/>
        <w:rPr>
          <w:rFonts w:ascii="Times New Roman" w:cs="Times New Roman" w:eastAsia="Times New Roman" w:hAnsi="Times New Roman"/>
          <w:color w:val="000000"/>
          <w:sz w:val="24"/>
          <w:szCs w:val="24"/>
        </w:rPr>
      </w:pPr>
      <w:bookmarkStart w:colFirst="0" w:colLast="0" w:name="_30j0zll" w:id="9"/>
      <w:bookmarkEnd w:id="9"/>
      <w:r w:rsidDel="00000000" w:rsidR="00000000" w:rsidRPr="00000000">
        <w:rPr>
          <w:rFonts w:ascii="Times New Roman" w:cs="Times New Roman" w:eastAsia="Times New Roman" w:hAnsi="Times New Roman"/>
          <w:color w:val="000000"/>
          <w:sz w:val="24"/>
          <w:szCs w:val="24"/>
          <w:rtl w:val="0"/>
        </w:rPr>
        <w:t xml:space="preserve">Um paradigma significa um modelo, algo que serve como parâmetro de referência para uma ciência, como um ideal a ser seguido. Podemos dizer que um paradigma é a percepção geral e comum. Ao mesmo tempo, ao ser aceito, um paradigma serve como critério de verdade e de validação e reconhecimento nos meios onde é adotado.</w:t>
      </w:r>
      <w:hyperlink r:id="rId10">
        <w:r w:rsidDel="00000000" w:rsidR="00000000" w:rsidRPr="00000000">
          <w:rPr>
            <w:rFonts w:ascii="Times New Roman" w:cs="Times New Roman" w:eastAsia="Times New Roman" w:hAnsi="Times New Roman"/>
            <w:color w:val="000000"/>
            <w:sz w:val="24"/>
            <w:szCs w:val="24"/>
            <w:rtl w:val="0"/>
          </w:rPr>
          <w:t xml:space="preserve">[4]</w:t>
        </w:r>
      </w:hyperlink>
      <w:r w:rsidDel="00000000" w:rsidR="00000000" w:rsidRPr="00000000">
        <w:rPr>
          <w:rtl w:val="0"/>
        </w:rPr>
      </w:r>
    </w:p>
    <w:p w:rsidR="00000000" w:rsidDel="00000000" w:rsidP="00000000" w:rsidRDefault="00000000" w:rsidRPr="00000000" w14:paraId="000000A4">
      <w:pPr>
        <w:shd w:fill="ffffff" w:val="clear"/>
        <w:spacing w:after="0" w:line="240" w:lineRule="auto"/>
        <w:ind w:left="226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Dividindo em dois grandes paradigmas: moderno e contemporâneo. O moderno constitui-se em uma visão mecânica do mundo e a contemporânea em visões: orgânica, holística, ecológica, complexa e caótica. Assim, Goswani define a primeira como: “</w:t>
      </w:r>
      <w:r w:rsidDel="00000000" w:rsidR="00000000" w:rsidRPr="00000000">
        <w:rPr>
          <w:rFonts w:ascii="Times New Roman" w:cs="Times New Roman" w:eastAsia="Times New Roman" w:hAnsi="Times New Roman"/>
          <w:i w:val="1"/>
          <w:color w:val="000000"/>
          <w:sz w:val="24"/>
          <w:szCs w:val="24"/>
          <w:rtl w:val="0"/>
        </w:rPr>
        <w:t xml:space="preserve">Uma visão unificadora do mundo que integra mente e espírito na ciência (...). O núcleo desse novo paradigma é o reconhecimento de que a ciência moderna confirma uma ideia antiga – a ideia de que a consciência e não a matéria é o substrato de tudo que existe</w:t>
      </w:r>
      <w:r w:rsidDel="00000000" w:rsidR="00000000" w:rsidRPr="00000000">
        <w:rPr>
          <w:rFonts w:ascii="Times New Roman" w:cs="Times New Roman" w:eastAsia="Times New Roman" w:hAnsi="Times New Roman"/>
          <w:color w:val="000000"/>
          <w:sz w:val="24"/>
          <w:szCs w:val="24"/>
          <w:rtl w:val="0"/>
        </w:rPr>
        <w:t xml:space="preserve">” (GOSWANI, 2001, p. 20).</w:t>
      </w:r>
    </w:p>
    <w:p w:rsidR="00000000" w:rsidDel="00000000" w:rsidP="00000000" w:rsidRDefault="00000000" w:rsidRPr="00000000" w14:paraId="000000A6">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sua vez, eles se dividem em outras visões de mundo. O moderno em positivismo e estruturalista. A palavra positivismo foi utilizada por Augusto Comte no século XIX, para indicar a filosofia marcada pelo culto a ciência que se funda no método científico.  “</w:t>
      </w:r>
      <w:r w:rsidDel="00000000" w:rsidR="00000000" w:rsidRPr="00000000">
        <w:rPr>
          <w:rFonts w:ascii="Times New Roman" w:cs="Times New Roman" w:eastAsia="Times New Roman" w:hAnsi="Times New Roman"/>
          <w:i w:val="1"/>
          <w:color w:val="000000"/>
          <w:sz w:val="24"/>
          <w:szCs w:val="24"/>
          <w:rtl w:val="0"/>
        </w:rPr>
        <w:t xml:space="preserve">O conhecimento científico ou ciência é um sistema de proposições rigorosamente demonstrado.” </w:t>
      </w:r>
      <w:r w:rsidDel="00000000" w:rsidR="00000000" w:rsidRPr="00000000">
        <w:rPr>
          <w:rFonts w:ascii="Times New Roman" w:cs="Times New Roman" w:eastAsia="Times New Roman" w:hAnsi="Times New Roman"/>
          <w:color w:val="000000"/>
          <w:sz w:val="24"/>
          <w:szCs w:val="24"/>
          <w:rtl w:val="0"/>
        </w:rPr>
        <w:t xml:space="preserve">(SISSON 1977, p. 128)</w:t>
      </w:r>
    </w:p>
    <w:p w:rsidR="00000000" w:rsidDel="00000000" w:rsidP="00000000" w:rsidRDefault="00000000" w:rsidRPr="00000000" w14:paraId="000000A7">
      <w:pPr>
        <w:shd w:fill="ffffff" w:val="clear"/>
        <w:spacing w:after="0" w:line="360" w:lineRule="auto"/>
        <w:ind w:firstLine="709"/>
        <w:jc w:val="both"/>
        <w:rPr>
          <w:rFonts w:ascii="Times New Roman" w:cs="Times New Roman" w:eastAsia="Times New Roman" w:hAnsi="Times New Roman"/>
          <w:color w:val="000000"/>
          <w:sz w:val="24"/>
          <w:szCs w:val="24"/>
        </w:rPr>
      </w:pPr>
      <w:bookmarkStart w:colFirst="0" w:colLast="0" w:name="_1fob9te" w:id="10"/>
      <w:bookmarkEnd w:id="10"/>
      <w:r w:rsidDel="00000000" w:rsidR="00000000" w:rsidRPr="00000000">
        <w:rPr>
          <w:rFonts w:ascii="Times New Roman" w:cs="Times New Roman" w:eastAsia="Times New Roman" w:hAnsi="Times New Roman"/>
          <w:color w:val="000000"/>
          <w:sz w:val="24"/>
          <w:szCs w:val="24"/>
          <w:rtl w:val="0"/>
        </w:rPr>
        <w:t xml:space="preserve">Para a corrente positivista, os dados empíricos da simples observação não possuem valor algum. Só é objeto do conhecimento o sensível, pois só este é real. Segundo Coutinho os Pressupostos básicos são: Conhecimentos baseados na observação; O papel da teoria é crucial; Tem uma base epistemológica objetivista; O investigador tem que ser capaz de observar objetivamente – realidade objetiva;  Expressa por regularidades estatísticas observáveis; Defende as noções científicas de explicação, previsão e controle; Realidade única, independentemente de quem a estuda;  Pouca relevância nos aspectos subjetivos dos indivíduos.</w:t>
      </w:r>
    </w:p>
    <w:p w:rsidR="00000000" w:rsidDel="00000000" w:rsidP="00000000" w:rsidRDefault="00000000" w:rsidRPr="00000000" w14:paraId="000000A8">
      <w:pPr>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9">
      <w:pPr>
        <w:pStyle w:val="Heading1"/>
        <w:spacing w:after="280" w:before="280" w:line="240" w:lineRule="auto"/>
        <w:rPr>
          <w:rFonts w:ascii="Times New Roman" w:cs="Times New Roman" w:eastAsia="Times New Roman" w:hAnsi="Times New Roman"/>
          <w:b w:val="0"/>
          <w:sz w:val="24"/>
          <w:szCs w:val="24"/>
        </w:rPr>
      </w:pPr>
      <w:bookmarkStart w:colFirst="0" w:colLast="0" w:name="_x77zyml6t8f4" w:id="11"/>
      <w:bookmarkEnd w:id="11"/>
      <w:r w:rsidDel="00000000" w:rsidR="00000000" w:rsidRPr="00000000">
        <w:rPr>
          <w:rFonts w:ascii="Times New Roman" w:cs="Times New Roman" w:eastAsia="Times New Roman" w:hAnsi="Times New Roman"/>
          <w:b w:val="0"/>
          <w:sz w:val="24"/>
          <w:szCs w:val="24"/>
          <w:rtl w:val="0"/>
        </w:rPr>
        <w:t xml:space="preserve">3. REFERENCIAL TEÓRICO</w:t>
      </w:r>
    </w:p>
    <w:p w:rsidR="00000000" w:rsidDel="00000000" w:rsidP="00000000" w:rsidRDefault="00000000" w:rsidRPr="00000000" w14:paraId="000000AA">
      <w:pPr>
        <w:spacing w:after="280" w:before="2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280" w:before="28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guarda compartilhada seja uma importante ferramenta para garantir o direito da criança de manter vínculos com ambos os pais, sua aplicação prática enfrenta diversos conflitos e desafios. O primeiro deles está na resistência de um dos pais, que pode não estar disposto a compartilhar as responsabilidades, seja por questões emocionais ou práticas. José Eduardo Sabo Paes (2015) aponta que, em alguns casos, a guarda compartilhada pode ser uma fonte de conflitos, especialmente quando os pais não conseguem estabelecer uma comunicação eficaz ou têm comportamentos hostis um ao outro.</w:t>
      </w:r>
    </w:p>
    <w:p w:rsidR="00000000" w:rsidDel="00000000" w:rsidP="00000000" w:rsidRDefault="00000000" w:rsidRPr="00000000" w14:paraId="000000AC">
      <w:pPr>
        <w:spacing w:after="280" w:before="280" w:line="36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desafio mencionado por diversos estudiosos é a dificuldade prática de implementar a guarda compartilhada em situações de pais que moram em localidades diferentes ou em situações de violência doméstica, onde o ambiente de convivência equilibrada não é viável. A lei brasileira exige que a guarda compartilhada seja aplicada sempre que possível, mas a análise do contexto familiar e os interesses da criança devem prevalecer, sendo essencial que o juiz ou os profissionais envolvidos avaliem a capacidade de os pais cumprirem com as responsabilidades de forma cooperativa e que isso beneficie realmente a criança.</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Style w:val="Heading2"/>
        <w:spacing w:after="0" w:line="360" w:lineRule="auto"/>
        <w:jc w:val="both"/>
        <w:rPr>
          <w:rFonts w:ascii="Times New Roman" w:cs="Times New Roman" w:eastAsia="Times New Roman" w:hAnsi="Times New Roman"/>
          <w:b w:val="0"/>
        </w:rPr>
      </w:pPr>
      <w:bookmarkStart w:colFirst="0" w:colLast="0" w:name="_pv0lpiprrnge" w:id="12"/>
      <w:bookmarkEnd w:id="12"/>
      <w:r w:rsidDel="00000000" w:rsidR="00000000" w:rsidRPr="00000000">
        <w:rPr>
          <w:rFonts w:ascii="Times New Roman" w:cs="Times New Roman" w:eastAsia="Times New Roman" w:hAnsi="Times New Roman"/>
          <w:b w:val="0"/>
          <w:rtl w:val="0"/>
        </w:rPr>
        <w:t xml:space="preserve">3.1 Revisão Bibliográfica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Maria Berenice. </w:t>
      </w:r>
      <w:r w:rsidDel="00000000" w:rsidR="00000000" w:rsidRPr="00000000">
        <w:rPr>
          <w:rFonts w:ascii="Times New Roman" w:cs="Times New Roman" w:eastAsia="Times New Roman" w:hAnsi="Times New Roman"/>
          <w:b w:val="1"/>
          <w:sz w:val="24"/>
          <w:szCs w:val="24"/>
          <w:rtl w:val="0"/>
        </w:rPr>
        <w:t xml:space="preserve">Manual de Direito das Famílias</w:t>
      </w:r>
      <w:r w:rsidDel="00000000" w:rsidR="00000000" w:rsidRPr="00000000">
        <w:rPr>
          <w:rFonts w:ascii="Times New Roman" w:cs="Times New Roman" w:eastAsia="Times New Roman" w:hAnsi="Times New Roman"/>
          <w:sz w:val="24"/>
          <w:szCs w:val="24"/>
          <w:rtl w:val="0"/>
        </w:rPr>
        <w:t xml:space="preserve">. 10. ed. São Paulo: Revista dos Tribunais, 2020.</w:t>
      </w:r>
    </w:p>
    <w:p w:rsidR="00000000" w:rsidDel="00000000" w:rsidP="00000000" w:rsidRDefault="00000000" w:rsidRPr="00000000" w14:paraId="000000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TARTUCE, Flávio. </w:t>
      </w:r>
      <w:r w:rsidDel="00000000" w:rsidR="00000000" w:rsidRPr="00000000">
        <w:rPr>
          <w:rFonts w:ascii="Times New Roman" w:cs="Times New Roman" w:eastAsia="Times New Roman" w:hAnsi="Times New Roman"/>
          <w:b w:val="1"/>
          <w:sz w:val="24"/>
          <w:szCs w:val="24"/>
          <w:rtl w:val="0"/>
        </w:rPr>
        <w:t xml:space="preserve">Direito Civil: Família e Sucessões</w:t>
      </w:r>
      <w:r w:rsidDel="00000000" w:rsidR="00000000" w:rsidRPr="00000000">
        <w:rPr>
          <w:rFonts w:ascii="Times New Roman" w:cs="Times New Roman" w:eastAsia="Times New Roman" w:hAnsi="Times New Roman"/>
          <w:sz w:val="24"/>
          <w:szCs w:val="24"/>
          <w:rtl w:val="0"/>
        </w:rPr>
        <w:t xml:space="preserve">. 6. ed. Rio de Janeiro: Forense, 2019.</w:t>
      </w:r>
    </w:p>
    <w:p w:rsidR="00000000" w:rsidDel="00000000" w:rsidP="00000000" w:rsidRDefault="00000000" w:rsidRPr="00000000" w14:paraId="000000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PAES, José Eduardo Sabo. </w:t>
      </w:r>
      <w:r w:rsidDel="00000000" w:rsidR="00000000" w:rsidRPr="00000000">
        <w:rPr>
          <w:rFonts w:ascii="Times New Roman" w:cs="Times New Roman" w:eastAsia="Times New Roman" w:hAnsi="Times New Roman"/>
          <w:b w:val="1"/>
          <w:sz w:val="24"/>
          <w:szCs w:val="24"/>
          <w:rtl w:val="0"/>
        </w:rPr>
        <w:t xml:space="preserve">Direito de Família</w:t>
      </w:r>
      <w:r w:rsidDel="00000000" w:rsidR="00000000" w:rsidRPr="00000000">
        <w:rPr>
          <w:rFonts w:ascii="Times New Roman" w:cs="Times New Roman" w:eastAsia="Times New Roman" w:hAnsi="Times New Roman"/>
          <w:sz w:val="24"/>
          <w:szCs w:val="24"/>
          <w:rtl w:val="0"/>
        </w:rPr>
        <w:t xml:space="preserve">. 7. ed. São Paulo: Editora Atlas, 2018.</w:t>
      </w:r>
    </w:p>
    <w:p w:rsidR="00000000" w:rsidDel="00000000" w:rsidP="00000000" w:rsidRDefault="00000000" w:rsidRPr="00000000" w14:paraId="000000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GIL, A. C. </w:t>
      </w:r>
      <w:r w:rsidDel="00000000" w:rsidR="00000000" w:rsidRPr="00000000">
        <w:rPr>
          <w:rFonts w:ascii="Times New Roman" w:cs="Times New Roman" w:eastAsia="Times New Roman" w:hAnsi="Times New Roman"/>
          <w:b w:val="1"/>
          <w:color w:val="000000"/>
          <w:sz w:val="24"/>
          <w:szCs w:val="24"/>
          <w:rtl w:val="0"/>
        </w:rPr>
        <w:t xml:space="preserve">Como elaborar projetos de pesquisas</w:t>
      </w:r>
      <w:r w:rsidDel="00000000" w:rsidR="00000000" w:rsidRPr="00000000">
        <w:rPr>
          <w:rFonts w:ascii="Times New Roman" w:cs="Times New Roman" w:eastAsia="Times New Roman" w:hAnsi="Times New Roman"/>
          <w:color w:val="000000"/>
          <w:sz w:val="24"/>
          <w:szCs w:val="24"/>
          <w:rtl w:val="0"/>
        </w:rPr>
        <w:t xml:space="preserve">. São Paulo: Atlas, 2002.</w:t>
      </w:r>
      <w:r w:rsidDel="00000000" w:rsidR="00000000" w:rsidRPr="00000000">
        <w:rPr>
          <w:rtl w:val="0"/>
        </w:rPr>
      </w:r>
    </w:p>
    <w:p w:rsidR="00000000" w:rsidDel="00000000" w:rsidP="00000000" w:rsidRDefault="00000000" w:rsidRPr="00000000" w14:paraId="000000B4">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LAKATOS, Eva Maria; MARCONI, </w:t>
      </w:r>
      <w:r w:rsidDel="00000000" w:rsidR="00000000" w:rsidRPr="00000000">
        <w:rPr>
          <w:rFonts w:ascii="Times New Roman" w:cs="Times New Roman" w:eastAsia="Times New Roman" w:hAnsi="Times New Roman"/>
          <w:b w:val="1"/>
          <w:color w:val="000000"/>
          <w:sz w:val="24"/>
          <w:szCs w:val="24"/>
          <w:rtl w:val="0"/>
        </w:rPr>
        <w:t xml:space="preserve">Mariana de Andrade. Sociologia Geral</w:t>
      </w:r>
      <w:r w:rsidDel="00000000" w:rsidR="00000000" w:rsidRPr="00000000">
        <w:rPr>
          <w:rFonts w:ascii="Times New Roman" w:cs="Times New Roman" w:eastAsia="Times New Roman" w:hAnsi="Times New Roman"/>
          <w:color w:val="000000"/>
          <w:sz w:val="24"/>
          <w:szCs w:val="24"/>
          <w:rtl w:val="0"/>
        </w:rPr>
        <w:t xml:space="preserve">. 7. ed. São Paulo: atlas, 2006.</w:t>
      </w:r>
    </w:p>
    <w:p w:rsidR="00000000" w:rsidDel="00000000" w:rsidP="00000000" w:rsidRDefault="00000000" w:rsidRPr="00000000" w14:paraId="000000B5">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LAKATOS, E.M., MARCONI, M. de A. </w:t>
      </w:r>
      <w:r w:rsidDel="00000000" w:rsidR="00000000" w:rsidRPr="00000000">
        <w:rPr>
          <w:rFonts w:ascii="Times New Roman" w:cs="Times New Roman" w:eastAsia="Times New Roman" w:hAnsi="Times New Roman"/>
          <w:b w:val="1"/>
          <w:color w:val="000000"/>
          <w:sz w:val="24"/>
          <w:szCs w:val="24"/>
          <w:rtl w:val="0"/>
        </w:rPr>
        <w:t xml:space="preserve">Fundamentos de metodologia científica.</w:t>
      </w:r>
      <w:r w:rsidDel="00000000" w:rsidR="00000000" w:rsidRPr="00000000">
        <w:rPr>
          <w:rFonts w:ascii="Times New Roman" w:cs="Times New Roman" w:eastAsia="Times New Roman" w:hAnsi="Times New Roman"/>
          <w:color w:val="000000"/>
          <w:sz w:val="24"/>
          <w:szCs w:val="24"/>
          <w:rtl w:val="0"/>
        </w:rPr>
        <w:t xml:space="preserve"> 3. ed. São Paulo: Atlas, 1991.</w:t>
      </w:r>
    </w:p>
    <w:p w:rsidR="00000000" w:rsidDel="00000000" w:rsidP="00000000" w:rsidRDefault="00000000" w:rsidRPr="00000000" w14:paraId="000000B6">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color w:val="000000"/>
          <w:sz w:val="24"/>
          <w:szCs w:val="24"/>
          <w:rtl w:val="0"/>
        </w:rPr>
        <w:t xml:space="preserve">Fundamentos de metodologia científica</w:t>
      </w:r>
      <w:r w:rsidDel="00000000" w:rsidR="00000000" w:rsidRPr="00000000">
        <w:rPr>
          <w:rFonts w:ascii="Times New Roman" w:cs="Times New Roman" w:eastAsia="Times New Roman" w:hAnsi="Times New Roman"/>
          <w:color w:val="000000"/>
          <w:sz w:val="24"/>
          <w:szCs w:val="24"/>
          <w:rtl w:val="0"/>
        </w:rPr>
        <w:t xml:space="preserve">. São Paulo: Atlas, 1995.</w:t>
      </w:r>
    </w:p>
    <w:p w:rsidR="00000000" w:rsidDel="00000000" w:rsidP="00000000" w:rsidRDefault="00000000" w:rsidRPr="00000000" w14:paraId="000000B7">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color w:val="000000"/>
          <w:sz w:val="24"/>
          <w:szCs w:val="24"/>
          <w:rtl w:val="0"/>
        </w:rPr>
        <w:t xml:space="preserve">Fundamentos de metodologia científica</w:t>
      </w:r>
      <w:r w:rsidDel="00000000" w:rsidR="00000000" w:rsidRPr="00000000">
        <w:rPr>
          <w:rFonts w:ascii="Times New Roman" w:cs="Times New Roman" w:eastAsia="Times New Roman" w:hAnsi="Times New Roman"/>
          <w:color w:val="000000"/>
          <w:sz w:val="24"/>
          <w:szCs w:val="24"/>
          <w:rtl w:val="0"/>
        </w:rPr>
        <w:t xml:space="preserve">. São Paulo: Atlas, 2005.</w:t>
      </w:r>
    </w:p>
    <w:p w:rsidR="00000000" w:rsidDel="00000000" w:rsidP="00000000" w:rsidRDefault="00000000" w:rsidRPr="00000000" w14:paraId="000000B8">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LIBERATI, Wilson Donizeti. </w:t>
      </w:r>
      <w:r w:rsidDel="00000000" w:rsidR="00000000" w:rsidRPr="00000000">
        <w:rPr>
          <w:rFonts w:ascii="Times New Roman" w:cs="Times New Roman" w:eastAsia="Times New Roman" w:hAnsi="Times New Roman"/>
          <w:b w:val="1"/>
          <w:color w:val="000000"/>
          <w:sz w:val="24"/>
          <w:szCs w:val="24"/>
          <w:rtl w:val="0"/>
        </w:rPr>
        <w:t xml:space="preserve">Direito da Criança e do Adolescente</w:t>
      </w:r>
      <w:r w:rsidDel="00000000" w:rsidR="00000000" w:rsidRPr="00000000">
        <w:rPr>
          <w:rFonts w:ascii="Times New Roman" w:cs="Times New Roman" w:eastAsia="Times New Roman" w:hAnsi="Times New Roman"/>
          <w:color w:val="000000"/>
          <w:sz w:val="24"/>
          <w:szCs w:val="24"/>
          <w:rtl w:val="0"/>
        </w:rPr>
        <w:t xml:space="preserve">. 2. ed. São Paulo: Rideel, 2007.</w:t>
      </w:r>
    </w:p>
    <w:p w:rsidR="00000000" w:rsidDel="00000000" w:rsidP="00000000" w:rsidRDefault="00000000" w:rsidRPr="00000000" w14:paraId="000000B9">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color w:val="000000"/>
          <w:sz w:val="24"/>
          <w:szCs w:val="24"/>
          <w:rtl w:val="0"/>
        </w:rPr>
        <w:t xml:space="preserve">Comentários os Estatuto da Criança e do Adolescente</w:t>
      </w:r>
      <w:r w:rsidDel="00000000" w:rsidR="00000000" w:rsidRPr="00000000">
        <w:rPr>
          <w:rFonts w:ascii="Times New Roman" w:cs="Times New Roman" w:eastAsia="Times New Roman" w:hAnsi="Times New Roman"/>
          <w:color w:val="000000"/>
          <w:sz w:val="24"/>
          <w:szCs w:val="24"/>
          <w:rtl w:val="0"/>
        </w:rPr>
        <w:t xml:space="preserve">. 10. ed. São Paulo: Malheiros, 2008.</w:t>
      </w:r>
    </w:p>
    <w:p w:rsidR="00000000" w:rsidDel="00000000" w:rsidP="00000000" w:rsidRDefault="00000000" w:rsidRPr="00000000" w14:paraId="000000BA">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MATTOS, M.G; ROSSETTO JÚNIOR, A.J; BLECHER, S. </w:t>
      </w:r>
      <w:r w:rsidDel="00000000" w:rsidR="00000000" w:rsidRPr="00000000">
        <w:rPr>
          <w:rFonts w:ascii="Times New Roman" w:cs="Times New Roman" w:eastAsia="Times New Roman" w:hAnsi="Times New Roman"/>
          <w:b w:val="1"/>
          <w:color w:val="000000"/>
          <w:sz w:val="24"/>
          <w:szCs w:val="24"/>
          <w:rtl w:val="0"/>
        </w:rPr>
        <w:t xml:space="preserve">Teoria e prática da metodologia da pesquisa em educação física: </w:t>
      </w:r>
      <w:r w:rsidDel="00000000" w:rsidR="00000000" w:rsidRPr="00000000">
        <w:rPr>
          <w:rFonts w:ascii="Times New Roman" w:cs="Times New Roman" w:eastAsia="Times New Roman" w:hAnsi="Times New Roman"/>
          <w:color w:val="000000"/>
          <w:sz w:val="24"/>
          <w:szCs w:val="24"/>
          <w:rtl w:val="0"/>
        </w:rPr>
        <w:t xml:space="preserve">construindo sua monografia, artigo científico e projeto de ação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São Paulo: Phorte, 2003.</w:t>
      </w:r>
    </w:p>
    <w:p w:rsidR="00000000" w:rsidDel="00000000" w:rsidP="00000000" w:rsidRDefault="00000000" w:rsidRPr="00000000" w14:paraId="000000BB">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RICHARDSON, R. J.</w:t>
      </w:r>
      <w:r w:rsidDel="00000000" w:rsidR="00000000" w:rsidRPr="00000000">
        <w:rPr>
          <w:rFonts w:ascii="Times New Roman" w:cs="Times New Roman" w:eastAsia="Times New Roman" w:hAnsi="Times New Roman"/>
          <w:b w:val="1"/>
          <w:color w:val="000000"/>
          <w:sz w:val="24"/>
          <w:szCs w:val="24"/>
          <w:rtl w:val="0"/>
        </w:rPr>
        <w:t xml:space="preserve"> Pesquisa social: métodos e técnicas. </w:t>
      </w:r>
      <w:r w:rsidDel="00000000" w:rsidR="00000000" w:rsidRPr="00000000">
        <w:rPr>
          <w:rFonts w:ascii="Times New Roman" w:cs="Times New Roman" w:eastAsia="Times New Roman" w:hAnsi="Times New Roman"/>
          <w:color w:val="000000"/>
          <w:sz w:val="24"/>
          <w:szCs w:val="24"/>
          <w:rtl w:val="0"/>
        </w:rPr>
        <w:t xml:space="preserve">3. ed. São Paulo: Atlas, 1999.</w:t>
        <w:br w:type="textWrapping"/>
        <w:t xml:space="preserve">T.A. Queiroz e Edusp, 1979.</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Style w:val="Heading1"/>
        <w:spacing w:after="0" w:line="360" w:lineRule="auto"/>
        <w:rPr>
          <w:b w:val="0"/>
          <w:sz w:val="24"/>
          <w:szCs w:val="24"/>
        </w:rPr>
      </w:pPr>
      <w:bookmarkStart w:colFirst="0" w:colLast="0" w:name="_4ereij4vzgd" w:id="13"/>
      <w:bookmarkEnd w:id="13"/>
      <w:r w:rsidDel="00000000" w:rsidR="00000000" w:rsidRPr="00000000">
        <w:rPr>
          <w:b w:val="0"/>
          <w:sz w:val="24"/>
          <w:szCs w:val="24"/>
          <w:rtl w:val="0"/>
        </w:rPr>
        <w:t xml:space="preserve">4. CRONOGRAMA</w:t>
      </w:r>
    </w:p>
    <w:p w:rsidR="00000000" w:rsidDel="00000000" w:rsidP="00000000" w:rsidRDefault="00000000" w:rsidRPr="00000000" w14:paraId="000000C1">
      <w:pPr>
        <w:rPr/>
      </w:pPr>
      <w:r w:rsidDel="00000000" w:rsidR="00000000" w:rsidRPr="00000000">
        <w:rPr>
          <w:rtl w:val="0"/>
        </w:rPr>
      </w:r>
    </w:p>
    <w:tbl>
      <w:tblPr>
        <w:tblStyle w:val="Table1"/>
        <w:tblW w:w="921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861"/>
        <w:gridCol w:w="813"/>
        <w:gridCol w:w="907"/>
        <w:gridCol w:w="1006"/>
        <w:gridCol w:w="1172"/>
        <w:gridCol w:w="1237"/>
        <w:gridCol w:w="1237"/>
        <w:tblGridChange w:id="0">
          <w:tblGrid>
            <w:gridCol w:w="1978"/>
            <w:gridCol w:w="861"/>
            <w:gridCol w:w="813"/>
            <w:gridCol w:w="907"/>
            <w:gridCol w:w="1006"/>
            <w:gridCol w:w="1172"/>
            <w:gridCol w:w="1237"/>
            <w:gridCol w:w="1237"/>
          </w:tblGrid>
        </w:tblGridChange>
      </w:tblGrid>
      <w:tr>
        <w:trPr>
          <w:cantSplit w:val="0"/>
          <w:trHeight w:val="560" w:hRule="atLeast"/>
          <w:tblHeader w:val="0"/>
        </w:trPr>
        <w:tc>
          <w:tcPr>
            <w:vAlign w:val="center"/>
          </w:tcPr>
          <w:p w:rsidR="00000000" w:rsidDel="00000000" w:rsidP="00000000" w:rsidRDefault="00000000" w:rsidRPr="00000000" w14:paraId="000000C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ETAPA/ DATA</w:t>
            </w:r>
          </w:p>
        </w:tc>
        <w:tc>
          <w:tcPr>
            <w:vAlign w:val="center"/>
          </w:tcPr>
          <w:p w:rsidR="00000000" w:rsidDel="00000000" w:rsidP="00000000" w:rsidRDefault="00000000" w:rsidRPr="00000000" w14:paraId="000000C3">
            <w:pPr>
              <w:spacing w:after="0" w:line="360" w:lineRule="auto"/>
              <w:ind w:left="-861" w:firstLine="91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JAN/</w:t>
            </w:r>
          </w:p>
          <w:p w:rsidR="00000000" w:rsidDel="00000000" w:rsidP="00000000" w:rsidRDefault="00000000" w:rsidRPr="00000000" w14:paraId="000000C4">
            <w:pPr>
              <w:spacing w:after="0" w:line="360" w:lineRule="auto"/>
              <w:ind w:left="-861" w:firstLine="91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vAlign w:val="center"/>
          </w:tcPr>
          <w:p w:rsidR="00000000" w:rsidDel="00000000" w:rsidP="00000000" w:rsidRDefault="00000000" w:rsidRPr="00000000" w14:paraId="000000C5">
            <w:pPr>
              <w:spacing w:after="0" w:line="360" w:lineRule="auto"/>
              <w:ind w:left="-66" w:right="-269" w:hanging="141.9999999999999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FEV/</w:t>
            </w:r>
          </w:p>
          <w:p w:rsidR="00000000" w:rsidDel="00000000" w:rsidP="00000000" w:rsidRDefault="00000000" w:rsidRPr="00000000" w14:paraId="000000C6">
            <w:pPr>
              <w:spacing w:after="0" w:line="360" w:lineRule="auto"/>
              <w:ind w:left="-66" w:right="-269" w:hanging="141.9999999999999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vAlign w:val="center"/>
          </w:tcPr>
          <w:p w:rsidR="00000000" w:rsidDel="00000000" w:rsidP="00000000" w:rsidRDefault="00000000" w:rsidRPr="00000000" w14:paraId="000000C7">
            <w:pPr>
              <w:spacing w:after="0" w:line="360" w:lineRule="auto"/>
              <w:ind w:left="-155" w:firstLine="2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w:t>
            </w:r>
          </w:p>
          <w:p w:rsidR="00000000" w:rsidDel="00000000" w:rsidP="00000000" w:rsidRDefault="00000000" w:rsidRPr="00000000" w14:paraId="000000C8">
            <w:pPr>
              <w:spacing w:after="0" w:line="360" w:lineRule="auto"/>
              <w:ind w:left="-155" w:firstLine="2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vAlign w:val="center"/>
          </w:tcPr>
          <w:p w:rsidR="00000000" w:rsidDel="00000000" w:rsidP="00000000" w:rsidRDefault="00000000" w:rsidRPr="00000000" w14:paraId="000000C9">
            <w:pPr>
              <w:spacing w:after="0" w:line="360" w:lineRule="auto"/>
              <w:ind w:left="-103" w:firstLine="10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ABR/</w:t>
            </w:r>
          </w:p>
          <w:p w:rsidR="00000000" w:rsidDel="00000000" w:rsidP="00000000" w:rsidRDefault="00000000" w:rsidRPr="00000000" w14:paraId="000000CA">
            <w:pPr>
              <w:spacing w:after="0" w:line="360" w:lineRule="auto"/>
              <w:ind w:left="-103" w:firstLine="10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vAlign w:val="center"/>
          </w:tcPr>
          <w:p w:rsidR="00000000" w:rsidDel="00000000" w:rsidP="00000000" w:rsidRDefault="00000000" w:rsidRPr="00000000" w14:paraId="000000CB">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w:t>
            </w:r>
          </w:p>
          <w:p w:rsidR="00000000" w:rsidDel="00000000" w:rsidP="00000000" w:rsidRDefault="00000000" w:rsidRPr="00000000" w14:paraId="000000CC">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vAlign w:val="center"/>
          </w:tcPr>
          <w:p w:rsidR="00000000" w:rsidDel="00000000" w:rsidP="00000000" w:rsidRDefault="00000000" w:rsidRPr="00000000" w14:paraId="000000CD">
            <w:pPr>
              <w:tabs>
                <w:tab w:val="left" w:leader="none" w:pos="355"/>
                <w:tab w:val="left" w:leader="none" w:pos="497"/>
              </w:tabs>
              <w:spacing w:after="0" w:line="360" w:lineRule="auto"/>
              <w:ind w:right="72" w:firstLine="14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JUN/</w:t>
            </w:r>
          </w:p>
          <w:p w:rsidR="00000000" w:rsidDel="00000000" w:rsidP="00000000" w:rsidRDefault="00000000" w:rsidRPr="00000000" w14:paraId="000000CE">
            <w:pPr>
              <w:tabs>
                <w:tab w:val="left" w:leader="none" w:pos="355"/>
                <w:tab w:val="left" w:leader="none" w:pos="497"/>
              </w:tabs>
              <w:spacing w:after="0" w:line="360" w:lineRule="auto"/>
              <w:ind w:right="72" w:firstLine="7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c>
          <w:tcPr/>
          <w:p w:rsidR="00000000" w:rsidDel="00000000" w:rsidP="00000000" w:rsidRDefault="00000000" w:rsidRPr="00000000" w14:paraId="000000CF">
            <w:pPr>
              <w:tabs>
                <w:tab w:val="left" w:leader="none" w:pos="355"/>
                <w:tab w:val="left" w:leader="none" w:pos="497"/>
              </w:tabs>
              <w:spacing w:after="0" w:line="360" w:lineRule="auto"/>
              <w:ind w:right="72" w:firstLine="14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JUL/</w:t>
            </w:r>
          </w:p>
          <w:p w:rsidR="00000000" w:rsidDel="00000000" w:rsidP="00000000" w:rsidRDefault="00000000" w:rsidRPr="00000000" w14:paraId="000000D0">
            <w:pPr>
              <w:tabs>
                <w:tab w:val="left" w:leader="none" w:pos="355"/>
                <w:tab w:val="left" w:leader="none" w:pos="497"/>
              </w:tabs>
              <w:spacing w:after="0" w:line="360" w:lineRule="auto"/>
              <w:ind w:right="72" w:firstLine="144"/>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2024</w:t>
            </w:r>
          </w:p>
        </w:tc>
      </w:tr>
      <w:tr>
        <w:trPr>
          <w:cantSplit w:val="0"/>
          <w:trHeight w:val="560" w:hRule="atLeast"/>
          <w:tblHeader w:val="0"/>
        </w:trPr>
        <w:tc>
          <w:tcPr>
            <w:vAlign w:val="center"/>
          </w:tcPr>
          <w:p w:rsidR="00000000" w:rsidDel="00000000" w:rsidP="00000000" w:rsidRDefault="00000000" w:rsidRPr="00000000" w14:paraId="000000D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Entrega do projeto de pesquisa</w:t>
            </w:r>
          </w:p>
        </w:tc>
        <w:tc>
          <w:tcPr>
            <w:vAlign w:val="center"/>
          </w:tcPr>
          <w:p w:rsidR="00000000" w:rsidDel="00000000" w:rsidP="00000000" w:rsidRDefault="00000000" w:rsidRPr="00000000" w14:paraId="000000D2">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3">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4">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5">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6">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7">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8">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D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Levantamento bibliográfico</w:t>
            </w:r>
          </w:p>
        </w:tc>
        <w:tc>
          <w:tcPr>
            <w:vAlign w:val="center"/>
          </w:tcPr>
          <w:p w:rsidR="00000000" w:rsidDel="00000000" w:rsidP="00000000" w:rsidRDefault="00000000" w:rsidRPr="00000000" w14:paraId="000000DA">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B">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C">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D">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E">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DF">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0">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E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Leitura e fichamentos</w:t>
            </w:r>
          </w:p>
        </w:tc>
        <w:tc>
          <w:tcPr>
            <w:vAlign w:val="center"/>
          </w:tcPr>
          <w:p w:rsidR="00000000" w:rsidDel="00000000" w:rsidP="00000000" w:rsidRDefault="00000000" w:rsidRPr="00000000" w14:paraId="000000E2">
            <w:pPr>
              <w:spacing w:after="0" w:line="360" w:lineRule="auto"/>
              <w:ind w:left="-872" w:firstLine="91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vAlign w:val="center"/>
          </w:tcPr>
          <w:p w:rsidR="00000000" w:rsidDel="00000000" w:rsidP="00000000" w:rsidRDefault="00000000" w:rsidRPr="00000000" w14:paraId="000000E3">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4">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5">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6">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7">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8">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E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Produção do texto inicial (minuta)</w:t>
            </w:r>
          </w:p>
        </w:tc>
        <w:tc>
          <w:tcPr>
            <w:vAlign w:val="center"/>
          </w:tcPr>
          <w:p w:rsidR="00000000" w:rsidDel="00000000" w:rsidP="00000000" w:rsidRDefault="00000000" w:rsidRPr="00000000" w14:paraId="000000EA">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B">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C">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D">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vAlign w:val="center"/>
          </w:tcPr>
          <w:p w:rsidR="00000000" w:rsidDel="00000000" w:rsidP="00000000" w:rsidRDefault="00000000" w:rsidRPr="00000000" w14:paraId="000000EE">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EF">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0">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F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Revisão e/ou correção pela orientadora</w:t>
            </w:r>
          </w:p>
        </w:tc>
        <w:tc>
          <w:tcPr>
            <w:vAlign w:val="center"/>
          </w:tcPr>
          <w:p w:rsidR="00000000" w:rsidDel="00000000" w:rsidP="00000000" w:rsidRDefault="00000000" w:rsidRPr="00000000" w14:paraId="000000F2">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3">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vAlign w:val="center"/>
          </w:tcPr>
          <w:p w:rsidR="00000000" w:rsidDel="00000000" w:rsidP="00000000" w:rsidRDefault="00000000" w:rsidRPr="00000000" w14:paraId="000000F4">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5">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6">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vAlign w:val="center"/>
          </w:tcPr>
          <w:p w:rsidR="00000000" w:rsidDel="00000000" w:rsidP="00000000" w:rsidRDefault="00000000" w:rsidRPr="00000000" w14:paraId="000000F7">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p w:rsidR="00000000" w:rsidDel="00000000" w:rsidP="00000000" w:rsidRDefault="00000000" w:rsidRPr="00000000" w14:paraId="000000F8">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F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Versão final do </w:t>
            </w:r>
          </w:p>
          <w:p w:rsidR="00000000" w:rsidDel="00000000" w:rsidP="00000000" w:rsidRDefault="00000000" w:rsidRPr="00000000" w14:paraId="000000F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Artigo</w:t>
            </w:r>
          </w:p>
        </w:tc>
        <w:tc>
          <w:tcPr>
            <w:vAlign w:val="center"/>
          </w:tcPr>
          <w:p w:rsidR="00000000" w:rsidDel="00000000" w:rsidP="00000000" w:rsidRDefault="00000000" w:rsidRPr="00000000" w14:paraId="000000FB">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C">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D">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E">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0FF">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00">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1">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1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Entrega e defesa do</w:t>
            </w:r>
          </w:p>
          <w:p w:rsidR="00000000" w:rsidDel="00000000" w:rsidP="00000000" w:rsidRDefault="00000000" w:rsidRPr="00000000" w14:paraId="0000010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Artigo</w:t>
            </w:r>
          </w:p>
        </w:tc>
        <w:tc>
          <w:tcPr>
            <w:vAlign w:val="center"/>
          </w:tcPr>
          <w:p w:rsidR="00000000" w:rsidDel="00000000" w:rsidP="00000000" w:rsidRDefault="00000000" w:rsidRPr="00000000" w14:paraId="00000104">
            <w:pPr>
              <w:spacing w:after="0" w:line="360" w:lineRule="auto"/>
              <w:ind w:firstLine="91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05">
            <w:pPr>
              <w:spacing w:after="0" w:line="360" w:lineRule="auto"/>
              <w:ind w:right="-269" w:hanging="142"/>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06">
            <w:pPr>
              <w:spacing w:after="0" w:line="36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vAlign w:val="center"/>
          </w:tcPr>
          <w:p w:rsidR="00000000" w:rsidDel="00000000" w:rsidP="00000000" w:rsidRDefault="00000000" w:rsidRPr="00000000" w14:paraId="00000107">
            <w:pPr>
              <w:spacing w:after="0" w:line="360" w:lineRule="auto"/>
              <w:ind w:firstLine="458"/>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08">
            <w:pPr>
              <w:tabs>
                <w:tab w:val="left" w:leader="none" w:pos="72"/>
              </w:tabs>
              <w:spacing w:after="0" w:line="360" w:lineRule="auto"/>
              <w:ind w:left="57" w:right="113" w:firstLine="157"/>
              <w:jc w:val="cente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09">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A">
            <w:pPr>
              <w:spacing w:after="0" w:line="360" w:lineRule="auto"/>
              <w:ind w:right="72" w:firstLine="85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r>
    </w:tbl>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pStyle w:val="Heading2"/>
        <w:spacing w:after="0" w:line="360" w:lineRule="auto"/>
        <w:jc w:val="left"/>
        <w:rPr>
          <w:rFonts w:ascii="Times New Roman" w:cs="Times New Roman" w:eastAsia="Times New Roman" w:hAnsi="Times New Roman"/>
          <w:b w:val="0"/>
        </w:rPr>
      </w:pPr>
      <w:bookmarkStart w:colFirst="0" w:colLast="0" w:name="_vjvai2m6x1sg" w:id="14"/>
      <w:bookmarkEnd w:id="14"/>
      <w:r w:rsidDel="00000000" w:rsidR="00000000" w:rsidRPr="00000000">
        <w:rPr>
          <w:rFonts w:ascii="Times New Roman" w:cs="Times New Roman" w:eastAsia="Times New Roman" w:hAnsi="Times New Roman"/>
          <w:b w:val="0"/>
          <w:rtl w:val="0"/>
        </w:rPr>
        <w:t xml:space="preserve">4.2 Sumário Inicial</w:t>
      </w:r>
    </w:p>
    <w:p w:rsidR="00000000" w:rsidDel="00000000" w:rsidP="00000000" w:rsidRDefault="00000000" w:rsidRPr="00000000" w14:paraId="0000010D">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INTRODUÇÃO</w:t>
      </w:r>
    </w:p>
    <w:p w:rsidR="00000000" w:rsidDel="00000000" w:rsidP="00000000" w:rsidRDefault="00000000" w:rsidRPr="00000000" w14:paraId="00000110">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HISTORICO</w:t>
      </w:r>
    </w:p>
    <w:p w:rsidR="00000000" w:rsidDel="00000000" w:rsidP="00000000" w:rsidRDefault="00000000" w:rsidRPr="00000000" w14:paraId="00000111">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GUARDA COMPARTILHADA </w:t>
      </w:r>
    </w:p>
    <w:p w:rsidR="00000000" w:rsidDel="00000000" w:rsidP="00000000" w:rsidRDefault="00000000" w:rsidRPr="00000000" w14:paraId="00000112">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A GUARDA DE FILHOS NA LEGISLAÇÃO BRASILEIRA </w:t>
      </w:r>
    </w:p>
    <w:p w:rsidR="00000000" w:rsidDel="00000000" w:rsidP="00000000" w:rsidRDefault="00000000" w:rsidRPr="00000000" w14:paraId="00000113">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 BUSCA PELO MELHOR INTERESSE DO MENOR </w:t>
      </w:r>
    </w:p>
    <w:p w:rsidR="00000000" w:rsidDel="00000000" w:rsidP="00000000" w:rsidRDefault="00000000" w:rsidRPr="00000000" w14:paraId="00000114">
      <w:pPr>
        <w:spacing w:after="0" w:line="36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CONCLUSÃO </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pStyle w:val="Heading1"/>
        <w:spacing w:after="0" w:line="240" w:lineRule="auto"/>
        <w:jc w:val="left"/>
        <w:rPr>
          <w:rFonts w:ascii="Times New Roman" w:cs="Times New Roman" w:eastAsia="Times New Roman" w:hAnsi="Times New Roman"/>
          <w:b w:val="0"/>
          <w:sz w:val="24"/>
          <w:szCs w:val="24"/>
        </w:rPr>
      </w:pPr>
      <w:bookmarkStart w:colFirst="0" w:colLast="0" w:name="_rp5jrjk9pbxa" w:id="15"/>
      <w:bookmarkEnd w:id="15"/>
      <w:r w:rsidDel="00000000" w:rsidR="00000000" w:rsidRPr="00000000">
        <w:rPr>
          <w:rFonts w:ascii="Times New Roman" w:cs="Times New Roman" w:eastAsia="Times New Roman" w:hAnsi="Times New Roman"/>
          <w:b w:val="0"/>
          <w:sz w:val="24"/>
          <w:szCs w:val="24"/>
          <w:rtl w:val="0"/>
        </w:rPr>
        <w:t xml:space="preserve">5. </w:t>
      </w:r>
      <w:r w:rsidDel="00000000" w:rsidR="00000000" w:rsidRPr="00000000">
        <w:rPr>
          <w:rFonts w:ascii="Times New Roman" w:cs="Times New Roman" w:eastAsia="Times New Roman" w:hAnsi="Times New Roman"/>
          <w:b w:val="0"/>
          <w:sz w:val="24"/>
          <w:szCs w:val="24"/>
          <w:rtl w:val="0"/>
        </w:rPr>
        <w:t xml:space="preserve">REFERÊNCIAS</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w:t>
      </w:r>
      <w:r w:rsidDel="00000000" w:rsidR="00000000" w:rsidRPr="00000000">
        <w:rPr>
          <w:rFonts w:ascii="Times New Roman" w:cs="Times New Roman" w:eastAsia="Times New Roman" w:hAnsi="Times New Roman"/>
          <w:b w:val="1"/>
          <w:color w:val="000000"/>
          <w:sz w:val="24"/>
          <w:szCs w:val="24"/>
          <w:rtl w:val="0"/>
        </w:rPr>
        <w:t xml:space="preserve">Constituição da República Federativa do Brasil</w:t>
      </w:r>
      <w:r w:rsidDel="00000000" w:rsidR="00000000" w:rsidRPr="00000000">
        <w:rPr>
          <w:rFonts w:ascii="Times New Roman" w:cs="Times New Roman" w:eastAsia="Times New Roman" w:hAnsi="Times New Roman"/>
          <w:color w:val="000000"/>
          <w:sz w:val="24"/>
          <w:szCs w:val="24"/>
          <w:rtl w:val="0"/>
        </w:rPr>
        <w:t xml:space="preserve">,1988. Brasília: Senado Federal.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Vade Mecum. 10ª ed. atual. Ampl. São Paulo: Saraiva, 2010.</w:t>
      </w:r>
    </w:p>
    <w:p w:rsidR="00000000" w:rsidDel="00000000" w:rsidP="00000000" w:rsidRDefault="00000000" w:rsidRPr="00000000" w14:paraId="000001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CENTRO UNIVERSITÁRIO NEWTON PAIVA. </w:t>
      </w:r>
      <w:r w:rsidDel="00000000" w:rsidR="00000000" w:rsidRPr="00000000">
        <w:rPr>
          <w:rFonts w:ascii="Times New Roman" w:cs="Times New Roman" w:eastAsia="Times New Roman" w:hAnsi="Times New Roman"/>
          <w:b w:val="1"/>
          <w:color w:val="000000"/>
          <w:sz w:val="24"/>
          <w:szCs w:val="24"/>
          <w:rtl w:val="0"/>
        </w:rPr>
        <w:t xml:space="preserve">Manual para Elaboração e Apresentação dos Trabalhos Acadêmicos: </w:t>
      </w:r>
      <w:r w:rsidDel="00000000" w:rsidR="00000000" w:rsidRPr="00000000">
        <w:rPr>
          <w:rFonts w:ascii="Times New Roman" w:cs="Times New Roman" w:eastAsia="Times New Roman" w:hAnsi="Times New Roman"/>
          <w:i w:val="1"/>
          <w:color w:val="000000"/>
          <w:sz w:val="24"/>
          <w:szCs w:val="24"/>
          <w:rtl w:val="0"/>
        </w:rPr>
        <w:t xml:space="preserve">padrão Newton Paiva</w:t>
      </w:r>
      <w:r w:rsidDel="00000000" w:rsidR="00000000" w:rsidRPr="00000000">
        <w:rPr>
          <w:rFonts w:ascii="Times New Roman" w:cs="Times New Roman" w:eastAsia="Times New Roman" w:hAnsi="Times New Roman"/>
          <w:color w:val="000000"/>
          <w:sz w:val="24"/>
          <w:szCs w:val="24"/>
          <w:rtl w:val="0"/>
        </w:rPr>
        <w:t xml:space="preserve">. Elaborado pelo Núcleo de Bibliotecas. Coordenadora Elma Aparecida de Oliveira: Centro Universitário Newton Paiva, Belo Horizonte, 2011. Disponível em: &lt;http://www.newtonpaiva.br/Conteudo/Default.aspx?cid=231&gt;. Acesso em 25/11/2011.</w:t>
      </w:r>
    </w:p>
    <w:p w:rsidR="00000000" w:rsidDel="00000000" w:rsidP="00000000" w:rsidRDefault="00000000" w:rsidRPr="00000000" w14:paraId="000001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LAKATOS, Eva Maria; MARCONI, </w:t>
      </w:r>
      <w:r w:rsidDel="00000000" w:rsidR="00000000" w:rsidRPr="00000000">
        <w:rPr>
          <w:rFonts w:ascii="Times New Roman" w:cs="Times New Roman" w:eastAsia="Times New Roman" w:hAnsi="Times New Roman"/>
          <w:b w:val="1"/>
          <w:color w:val="000000"/>
          <w:sz w:val="24"/>
          <w:szCs w:val="24"/>
          <w:highlight w:val="white"/>
          <w:rtl w:val="0"/>
        </w:rPr>
        <w:t xml:space="preserve">Mariana de Andrade. Sociologia Geral</w:t>
      </w:r>
      <w:r w:rsidDel="00000000" w:rsidR="00000000" w:rsidRPr="00000000">
        <w:rPr>
          <w:rFonts w:ascii="Times New Roman" w:cs="Times New Roman" w:eastAsia="Times New Roman" w:hAnsi="Times New Roman"/>
          <w:color w:val="000000"/>
          <w:sz w:val="24"/>
          <w:szCs w:val="24"/>
          <w:highlight w:val="white"/>
          <w:rtl w:val="0"/>
        </w:rPr>
        <w:t xml:space="preserve">. 7. ed. São Paulo: atlas, 2006.</w:t>
      </w:r>
    </w:p>
    <w:p w:rsidR="00000000" w:rsidDel="00000000" w:rsidP="00000000" w:rsidRDefault="00000000" w:rsidRPr="00000000" w14:paraId="0000012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RICHARDSON, R. J.</w:t>
      </w:r>
      <w:r w:rsidDel="00000000" w:rsidR="00000000" w:rsidRPr="00000000">
        <w:rPr>
          <w:rFonts w:ascii="Times New Roman" w:cs="Times New Roman" w:eastAsia="Times New Roman" w:hAnsi="Times New Roman"/>
          <w:b w:val="1"/>
          <w:color w:val="000000"/>
          <w:sz w:val="24"/>
          <w:szCs w:val="24"/>
          <w:highlight w:val="white"/>
          <w:rtl w:val="0"/>
        </w:rPr>
        <w:t xml:space="preserve"> Pesquisa social: métodos e técnicas. </w:t>
      </w:r>
      <w:r w:rsidDel="00000000" w:rsidR="00000000" w:rsidRPr="00000000">
        <w:rPr>
          <w:rFonts w:ascii="Times New Roman" w:cs="Times New Roman" w:eastAsia="Times New Roman" w:hAnsi="Times New Roman"/>
          <w:color w:val="000000"/>
          <w:sz w:val="24"/>
          <w:szCs w:val="24"/>
          <w:highlight w:val="white"/>
          <w:rtl w:val="0"/>
        </w:rPr>
        <w:t xml:space="preserve">3. ed. São Paulo: Atlas, 1999.</w:t>
      </w:r>
    </w:p>
    <w:p w:rsidR="00000000" w:rsidDel="00000000" w:rsidP="00000000" w:rsidRDefault="00000000" w:rsidRPr="00000000" w14:paraId="000001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FONTES, Simone Roberta. Lei n°. 11.698/08: a guarda compartilhada. </w:t>
      </w:r>
      <w:r w:rsidDel="00000000" w:rsidR="00000000" w:rsidRPr="00000000">
        <w:rPr>
          <w:rFonts w:ascii="Times New Roman" w:cs="Times New Roman" w:eastAsia="Times New Roman" w:hAnsi="Times New Roman"/>
          <w:b w:val="1"/>
          <w:color w:val="000000"/>
          <w:sz w:val="24"/>
          <w:szCs w:val="24"/>
          <w:highlight w:val="white"/>
          <w:rtl w:val="0"/>
        </w:rPr>
        <w:t xml:space="preserve">LFG</w:t>
      </w:r>
      <w:r w:rsidDel="00000000" w:rsidR="00000000" w:rsidRPr="00000000">
        <w:rPr>
          <w:rFonts w:ascii="Times New Roman" w:cs="Times New Roman" w:eastAsia="Times New Roman" w:hAnsi="Times New Roman"/>
          <w:color w:val="000000"/>
          <w:sz w:val="24"/>
          <w:szCs w:val="24"/>
          <w:highlight w:val="white"/>
          <w:rtl w:val="0"/>
        </w:rPr>
        <w:t xml:space="preserve">, Disponível em: &lt;</w:t>
      </w:r>
      <w:r w:rsidDel="00000000" w:rsidR="00000000" w:rsidRPr="00000000">
        <w:rPr>
          <w:rFonts w:ascii="Times New Roman" w:cs="Times New Roman" w:eastAsia="Times New Roman" w:hAnsi="Times New Roman"/>
          <w:color w:val="000000"/>
          <w:sz w:val="24"/>
          <w:szCs w:val="24"/>
          <w:highlight w:val="white"/>
          <w:u w:val="single"/>
          <w:rtl w:val="0"/>
        </w:rPr>
        <w:t xml:space="preserve">http://www.lfg.com.br/public_html/article.php?story=20080911132331715&amp;mode=print</w:t>
      </w:r>
      <w:r w:rsidDel="00000000" w:rsidR="00000000" w:rsidRPr="00000000">
        <w:rPr>
          <w:rFonts w:ascii="Times New Roman" w:cs="Times New Roman" w:eastAsia="Times New Roman" w:hAnsi="Times New Roman"/>
          <w:color w:val="000000"/>
          <w:sz w:val="24"/>
          <w:szCs w:val="24"/>
          <w:highlight w:val="white"/>
          <w:rtl w:val="0"/>
        </w:rPr>
        <w:t xml:space="preserve">&gt;. Acesso em: 04 jan. 2010.</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color w:val="ff0000"/>
          <w:sz w:val="24"/>
          <w:szCs w:val="24"/>
        </w:rPr>
      </w:pPr>
      <w:r w:rsidDel="00000000" w:rsidR="00000000" w:rsidRPr="00000000">
        <w:rPr>
          <w:rtl w:val="0"/>
        </w:rPr>
      </w:r>
    </w:p>
    <w:sectPr>
      <w:headerReference r:id="rId11" w:type="default"/>
      <w:headerReference r:id="rId12" w:type="first"/>
      <w:type w:val="nextPage"/>
      <w:pgSz w:h="16838" w:w="11906" w:orient="portrait"/>
      <w:pgMar w:bottom="1134" w:top="1701" w:left="1701" w:right="1134" w:header="709" w:footer="709"/>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jc w:val="right"/>
      <w:rPr/>
    </w:pPr>
    <w:r w:rsidDel="00000000" w:rsidR="00000000" w:rsidRPr="00000000">
      <w:rPr>
        <w:rtl w:val="0"/>
      </w:rPr>
      <w:t xml:space="preserve">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righ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right"/>
      <w:rPr/>
    </w:pPr>
    <w:r w:rsidDel="00000000" w:rsidR="00000000" w:rsidRPr="00000000">
      <w:rPr>
        <w:rtl w:val="0"/>
      </w:rPr>
      <w:t xml:space="preserve">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ind w:left="360" w:hanging="360"/>
      <w:jc w:val="center"/>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4.xml"/><Relationship Id="rId10" Type="http://schemas.openxmlformats.org/officeDocument/2006/relationships/hyperlink" Target="http://www.conteudojuridico.com.br/consulta/Artigos/25778/guarda-compartilhada-a-busca-do-superior-interesse-para-a-crianca-e-o-adolescente#_ftn4" TargetMode="External"/><Relationship Id="rId12" Type="http://schemas.openxmlformats.org/officeDocument/2006/relationships/header" Target="header5.xml"/><Relationship Id="rId9" Type="http://schemas.openxmlformats.org/officeDocument/2006/relationships/hyperlink" Target="http://www.conteudojuridico.com.br/consulta/Artigos/25778/guarda-compartilhada-a-busca-do-superior-interesse-para-a-crianca-e-o-adolescente#_ftn1" TargetMode="Externa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