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62F4D" w14:textId="037432BB" w:rsidR="00D15E61" w:rsidRPr="00D15E61" w:rsidRDefault="009478B5" w:rsidP="00D15E61">
      <w:pPr>
        <w:jc w:val="center"/>
        <w:rPr>
          <w:rFonts w:ascii="Arial" w:hAnsi="Arial" w:cs="Arial"/>
          <w:b/>
          <w:bCs/>
          <w:color w:val="000000" w:themeColor="text1"/>
          <w:sz w:val="24"/>
          <w:szCs w:val="24"/>
        </w:rPr>
      </w:pPr>
      <w:r w:rsidRPr="009478B5">
        <w:rPr>
          <w:rFonts w:ascii="Arial" w:hAnsi="Arial" w:cs="Arial"/>
          <w:b/>
          <w:bCs/>
          <w:color w:val="000000" w:themeColor="text1"/>
          <w:sz w:val="24"/>
          <w:szCs w:val="24"/>
        </w:rPr>
        <w:t>TERAPIAS INTEGRATIVAS NA ENXAQUECA: MECANISMOS DE AÇÃO E IMPACTOS NA DOR E NEUROINFLAMAÇÃO</w:t>
      </w:r>
    </w:p>
    <w:p w14:paraId="45F5AE12" w14:textId="323BB0CA" w:rsidR="009478B5" w:rsidRPr="00D15E61" w:rsidRDefault="009478B5" w:rsidP="00D15E61">
      <w:pPr>
        <w:jc w:val="center"/>
        <w:rPr>
          <w:rFonts w:ascii="Arial" w:hAnsi="Arial" w:cs="Arial"/>
          <w:color w:val="000000" w:themeColor="text1"/>
          <w:sz w:val="24"/>
          <w:szCs w:val="24"/>
        </w:rPr>
      </w:pPr>
      <w:r w:rsidRPr="009478B5">
        <w:rPr>
          <w:rFonts w:ascii="Arial" w:hAnsi="Arial" w:cs="Arial"/>
          <w:color w:val="000000" w:themeColor="text1"/>
          <w:sz w:val="24"/>
          <w:szCs w:val="24"/>
        </w:rPr>
        <w:br/>
        <w:t>Fernanda</w:t>
      </w:r>
      <w:r w:rsidR="00D15E61" w:rsidRPr="00D15E61">
        <w:rPr>
          <w:rFonts w:ascii="Arial" w:hAnsi="Arial" w:cs="Arial"/>
          <w:color w:val="000000" w:themeColor="text1"/>
          <w:sz w:val="24"/>
          <w:szCs w:val="24"/>
        </w:rPr>
        <w:t xml:space="preserve"> Belle</w:t>
      </w:r>
      <w:r w:rsidR="00D15E61"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Pr="009478B5">
        <w:rPr>
          <w:rFonts w:ascii="Arial" w:hAnsi="Arial" w:cs="Arial"/>
          <w:color w:val="000000" w:themeColor="text1"/>
          <w:sz w:val="24"/>
          <w:szCs w:val="24"/>
        </w:rPr>
        <w:t xml:space="preserve"> </w:t>
      </w:r>
      <w:r w:rsidR="00E932A4" w:rsidRPr="00E932A4">
        <w:rPr>
          <w:rFonts w:ascii="Arial" w:hAnsi="Arial" w:cs="Arial"/>
          <w:color w:val="000000" w:themeColor="text1"/>
          <w:sz w:val="24"/>
          <w:szCs w:val="24"/>
        </w:rPr>
        <w:t xml:space="preserve">Denise </w:t>
      </w:r>
      <w:proofErr w:type="spellStart"/>
      <w:r w:rsidR="00E932A4" w:rsidRPr="00E932A4">
        <w:rPr>
          <w:rFonts w:ascii="Arial" w:hAnsi="Arial" w:cs="Arial"/>
          <w:color w:val="000000" w:themeColor="text1"/>
          <w:sz w:val="24"/>
          <w:szCs w:val="24"/>
        </w:rPr>
        <w:t>Laureane</w:t>
      </w:r>
      <w:proofErr w:type="spellEnd"/>
      <w:r w:rsidR="00E932A4" w:rsidRPr="00E932A4">
        <w:rPr>
          <w:rFonts w:ascii="Arial" w:hAnsi="Arial" w:cs="Arial"/>
          <w:color w:val="000000" w:themeColor="text1"/>
          <w:sz w:val="24"/>
          <w:szCs w:val="24"/>
        </w:rPr>
        <w:t xml:space="preserve"> Morais</w:t>
      </w:r>
      <w:r w:rsidR="00E932A4"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00E932A4">
        <w:rPr>
          <w:rFonts w:ascii="Arial" w:hAnsi="Arial" w:cs="Arial"/>
          <w:color w:val="000000" w:themeColor="text1"/>
          <w:sz w:val="24"/>
          <w:szCs w:val="24"/>
        </w:rPr>
        <w:t xml:space="preserve"> </w:t>
      </w:r>
      <w:r w:rsidR="00E932A4" w:rsidRPr="00E932A4">
        <w:rPr>
          <w:rFonts w:ascii="Arial" w:hAnsi="Arial" w:cs="Arial"/>
          <w:color w:val="000000" w:themeColor="text1"/>
          <w:sz w:val="24"/>
          <w:szCs w:val="24"/>
        </w:rPr>
        <w:t xml:space="preserve">Larissa </w:t>
      </w:r>
      <w:proofErr w:type="spellStart"/>
      <w:r w:rsidR="00E932A4" w:rsidRPr="00E932A4">
        <w:rPr>
          <w:rFonts w:ascii="Arial" w:hAnsi="Arial" w:cs="Arial"/>
          <w:color w:val="000000" w:themeColor="text1"/>
          <w:sz w:val="24"/>
          <w:szCs w:val="24"/>
        </w:rPr>
        <w:t>Macorin</w:t>
      </w:r>
      <w:proofErr w:type="spellEnd"/>
      <w:r w:rsidR="00E932A4" w:rsidRPr="00E932A4">
        <w:rPr>
          <w:rFonts w:ascii="Arial" w:hAnsi="Arial" w:cs="Arial"/>
          <w:color w:val="000000" w:themeColor="text1"/>
          <w:sz w:val="24"/>
          <w:szCs w:val="24"/>
        </w:rPr>
        <w:t xml:space="preserve"> Pereira</w:t>
      </w:r>
      <w:r w:rsidR="00D15E61"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Pr="009478B5">
        <w:rPr>
          <w:rFonts w:ascii="Arial" w:hAnsi="Arial" w:cs="Arial"/>
          <w:color w:val="000000" w:themeColor="text1"/>
          <w:sz w:val="24"/>
          <w:szCs w:val="24"/>
        </w:rPr>
        <w:t xml:space="preserve"> </w:t>
      </w:r>
      <w:proofErr w:type="spellStart"/>
      <w:r w:rsidR="00E932A4" w:rsidRPr="00E932A4">
        <w:rPr>
          <w:rFonts w:ascii="Arial" w:hAnsi="Arial" w:cs="Arial"/>
          <w:color w:val="000000" w:themeColor="text1"/>
          <w:sz w:val="24"/>
          <w:szCs w:val="24"/>
        </w:rPr>
        <w:t>Rosekelly</w:t>
      </w:r>
      <w:proofErr w:type="spellEnd"/>
      <w:r w:rsidR="00E932A4" w:rsidRPr="00E932A4">
        <w:rPr>
          <w:rFonts w:ascii="Arial" w:hAnsi="Arial" w:cs="Arial"/>
          <w:color w:val="000000" w:themeColor="text1"/>
          <w:sz w:val="24"/>
          <w:szCs w:val="24"/>
        </w:rPr>
        <w:t xml:space="preserve"> </w:t>
      </w:r>
      <w:proofErr w:type="spellStart"/>
      <w:r w:rsidR="00E932A4" w:rsidRPr="00E932A4">
        <w:rPr>
          <w:rFonts w:ascii="Arial" w:hAnsi="Arial" w:cs="Arial"/>
          <w:color w:val="000000" w:themeColor="text1"/>
          <w:sz w:val="24"/>
          <w:szCs w:val="24"/>
        </w:rPr>
        <w:t>Echimback</w:t>
      </w:r>
      <w:proofErr w:type="spellEnd"/>
      <w:r w:rsidR="00E932A4" w:rsidRPr="00E932A4">
        <w:rPr>
          <w:rFonts w:ascii="Arial" w:hAnsi="Arial" w:cs="Arial"/>
          <w:color w:val="000000" w:themeColor="text1"/>
          <w:sz w:val="24"/>
          <w:szCs w:val="24"/>
        </w:rPr>
        <w:t xml:space="preserve"> Mattei</w:t>
      </w:r>
      <w:r w:rsidR="00D15E61"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Pr="009478B5">
        <w:rPr>
          <w:rFonts w:ascii="Arial" w:hAnsi="Arial" w:cs="Arial"/>
          <w:color w:val="000000" w:themeColor="text1"/>
          <w:sz w:val="24"/>
          <w:szCs w:val="24"/>
        </w:rPr>
        <w:t xml:space="preserve"> </w:t>
      </w:r>
      <w:proofErr w:type="spellStart"/>
      <w:r w:rsidR="00E932A4" w:rsidRPr="00E932A4">
        <w:rPr>
          <w:rFonts w:ascii="Arial" w:hAnsi="Arial" w:cs="Arial"/>
          <w:color w:val="000000" w:themeColor="text1"/>
          <w:sz w:val="24"/>
          <w:szCs w:val="24"/>
        </w:rPr>
        <w:t>Kauanny</w:t>
      </w:r>
      <w:proofErr w:type="spellEnd"/>
      <w:r w:rsidR="00E932A4" w:rsidRPr="00E932A4">
        <w:rPr>
          <w:rFonts w:ascii="Arial" w:hAnsi="Arial" w:cs="Arial"/>
          <w:color w:val="000000" w:themeColor="text1"/>
          <w:sz w:val="24"/>
          <w:szCs w:val="24"/>
        </w:rPr>
        <w:t xml:space="preserve"> </w:t>
      </w:r>
      <w:proofErr w:type="spellStart"/>
      <w:r w:rsidR="00E932A4" w:rsidRPr="00E932A4">
        <w:rPr>
          <w:rFonts w:ascii="Arial" w:hAnsi="Arial" w:cs="Arial"/>
          <w:color w:val="000000" w:themeColor="text1"/>
          <w:sz w:val="24"/>
          <w:szCs w:val="24"/>
        </w:rPr>
        <w:t>Kárita</w:t>
      </w:r>
      <w:proofErr w:type="spellEnd"/>
      <w:r w:rsidR="00E932A4" w:rsidRPr="00E932A4">
        <w:rPr>
          <w:rFonts w:ascii="Arial" w:hAnsi="Arial" w:cs="Arial"/>
          <w:color w:val="000000" w:themeColor="text1"/>
          <w:sz w:val="24"/>
          <w:szCs w:val="24"/>
        </w:rPr>
        <w:t xml:space="preserve"> Isaias da Silva</w:t>
      </w:r>
      <w:r w:rsidR="00D15E61"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00E932A4" w:rsidRPr="00E932A4">
        <w:rPr>
          <w:rFonts w:ascii="Arial" w:hAnsi="Arial" w:cs="Arial"/>
          <w:color w:val="000000"/>
          <w:shd w:val="clear" w:color="auto" w:fill="FFFFFF"/>
        </w:rPr>
        <w:t xml:space="preserve"> </w:t>
      </w:r>
      <w:r w:rsidR="00E932A4" w:rsidRPr="00E932A4">
        <w:rPr>
          <w:rFonts w:ascii="Arial" w:hAnsi="Arial" w:cs="Arial"/>
          <w:color w:val="000000" w:themeColor="text1"/>
          <w:sz w:val="24"/>
          <w:szCs w:val="24"/>
        </w:rPr>
        <w:t xml:space="preserve">Julia </w:t>
      </w:r>
      <w:proofErr w:type="spellStart"/>
      <w:r w:rsidR="00E932A4" w:rsidRPr="00E932A4">
        <w:rPr>
          <w:rFonts w:ascii="Arial" w:hAnsi="Arial" w:cs="Arial"/>
          <w:color w:val="000000" w:themeColor="text1"/>
          <w:sz w:val="24"/>
          <w:szCs w:val="24"/>
        </w:rPr>
        <w:t>Bonissoni</w:t>
      </w:r>
      <w:proofErr w:type="spellEnd"/>
      <w:r w:rsidR="00E932A4" w:rsidRPr="00E932A4">
        <w:rPr>
          <w:rFonts w:ascii="Arial" w:hAnsi="Arial" w:cs="Arial"/>
          <w:color w:val="000000" w:themeColor="text1"/>
          <w:sz w:val="24"/>
          <w:szCs w:val="24"/>
        </w:rPr>
        <w:t xml:space="preserve"> Somensi</w:t>
      </w:r>
      <w:r w:rsidR="00E932A4"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Pr="009478B5">
        <w:rPr>
          <w:rFonts w:ascii="Arial" w:hAnsi="Arial" w:cs="Arial"/>
          <w:color w:val="000000" w:themeColor="text1"/>
          <w:sz w:val="24"/>
          <w:szCs w:val="24"/>
        </w:rPr>
        <w:t xml:space="preserve"> </w:t>
      </w:r>
      <w:r w:rsidR="00E932A4" w:rsidRPr="00E932A4">
        <w:rPr>
          <w:rFonts w:ascii="Arial" w:hAnsi="Arial" w:cs="Arial"/>
          <w:color w:val="000000" w:themeColor="text1"/>
          <w:sz w:val="24"/>
          <w:szCs w:val="24"/>
        </w:rPr>
        <w:t>Nicole Rocha Leal</w:t>
      </w:r>
      <w:r w:rsidR="00E932A4"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w:t>
      </w:r>
      <w:r w:rsidRPr="009478B5">
        <w:rPr>
          <w:rFonts w:ascii="Arial" w:hAnsi="Arial" w:cs="Arial"/>
          <w:color w:val="000000" w:themeColor="text1"/>
          <w:sz w:val="24"/>
          <w:szCs w:val="24"/>
        </w:rPr>
        <w:t xml:space="preserve"> Maria Fernanda</w:t>
      </w:r>
      <w:r w:rsidR="00E932A4">
        <w:rPr>
          <w:rFonts w:ascii="Arial" w:hAnsi="Arial" w:cs="Arial"/>
          <w:color w:val="000000" w:themeColor="text1"/>
          <w:sz w:val="24"/>
          <w:szCs w:val="24"/>
        </w:rPr>
        <w:t xml:space="preserve"> Tarifa</w:t>
      </w:r>
      <w:r w:rsidR="00E932A4" w:rsidRPr="00E932A4">
        <w:rPr>
          <w:rFonts w:ascii="Arial" w:hAnsi="Arial" w:cs="Arial"/>
          <w:color w:val="000000" w:themeColor="text1"/>
          <w:sz w:val="24"/>
          <w:szCs w:val="24"/>
          <w:vertAlign w:val="superscript"/>
        </w:rPr>
        <w:t>1</w:t>
      </w:r>
      <w:r w:rsidR="00D15E61" w:rsidRPr="00D15E61">
        <w:rPr>
          <w:rFonts w:ascii="Arial" w:hAnsi="Arial" w:cs="Arial"/>
          <w:color w:val="000000" w:themeColor="text1"/>
          <w:sz w:val="24"/>
          <w:szCs w:val="24"/>
        </w:rPr>
        <w:t>; Franciane Bobinski</w:t>
      </w:r>
      <w:r w:rsidR="00D15E61" w:rsidRPr="006E7613">
        <w:rPr>
          <w:rFonts w:ascii="Arial" w:hAnsi="Arial" w:cs="Arial"/>
          <w:color w:val="000000" w:themeColor="text1"/>
          <w:sz w:val="24"/>
          <w:szCs w:val="24"/>
          <w:vertAlign w:val="superscript"/>
        </w:rPr>
        <w:t>1</w:t>
      </w:r>
      <w:r w:rsidR="006E7613">
        <w:rPr>
          <w:rFonts w:ascii="Arial" w:hAnsi="Arial" w:cs="Arial"/>
          <w:color w:val="000000" w:themeColor="text1"/>
          <w:sz w:val="24"/>
          <w:szCs w:val="24"/>
        </w:rPr>
        <w:t xml:space="preserve"> (Orientadora)</w:t>
      </w:r>
    </w:p>
    <w:p w14:paraId="0A1B9ECC" w14:textId="77777777" w:rsidR="00D15E61" w:rsidRPr="00D15E61" w:rsidRDefault="00D15E61" w:rsidP="00D15E61">
      <w:pPr>
        <w:jc w:val="center"/>
        <w:rPr>
          <w:rFonts w:ascii="Arial" w:hAnsi="Arial" w:cs="Arial"/>
          <w:color w:val="000000" w:themeColor="text1"/>
          <w:sz w:val="24"/>
          <w:szCs w:val="24"/>
        </w:rPr>
      </w:pPr>
    </w:p>
    <w:p w14:paraId="16839138" w14:textId="721F6153" w:rsidR="00D15E61" w:rsidRPr="00D15E61" w:rsidRDefault="00D15E61" w:rsidP="00D15E61">
      <w:pPr>
        <w:spacing w:after="240"/>
        <w:rPr>
          <w:rFonts w:ascii="Arial" w:hAnsi="Arial" w:cs="Arial"/>
          <w:color w:val="000000" w:themeColor="text1"/>
          <w:sz w:val="24"/>
          <w:szCs w:val="24"/>
        </w:rPr>
      </w:pPr>
      <w:r w:rsidRPr="00D15E61">
        <w:rPr>
          <w:rFonts w:ascii="Arial" w:hAnsi="Arial" w:cs="Arial"/>
          <w:color w:val="000000" w:themeColor="text1"/>
          <w:sz w:val="24"/>
          <w:szCs w:val="24"/>
          <w:vertAlign w:val="superscript"/>
        </w:rPr>
        <w:t>1</w:t>
      </w:r>
      <w:r w:rsidRPr="00D15E61">
        <w:rPr>
          <w:rFonts w:ascii="Arial" w:hAnsi="Arial" w:cs="Arial"/>
          <w:color w:val="000000" w:themeColor="text1"/>
          <w:sz w:val="24"/>
          <w:szCs w:val="24"/>
        </w:rPr>
        <w:t>Laboratório de Neurociências Experimental</w:t>
      </w:r>
      <w:r w:rsidR="00315FB5">
        <w:rPr>
          <w:rFonts w:ascii="Arial" w:hAnsi="Arial" w:cs="Arial"/>
          <w:color w:val="000000" w:themeColor="text1"/>
          <w:sz w:val="24"/>
          <w:szCs w:val="24"/>
        </w:rPr>
        <w:t xml:space="preserve"> </w:t>
      </w:r>
      <w:r w:rsidRPr="00D15E61">
        <w:rPr>
          <w:rFonts w:ascii="Arial" w:hAnsi="Arial" w:cs="Arial"/>
          <w:color w:val="000000" w:themeColor="text1"/>
          <w:sz w:val="24"/>
          <w:szCs w:val="24"/>
        </w:rPr>
        <w:t>(LaNEx),</w:t>
      </w:r>
      <w:r w:rsidR="00564CAB">
        <w:rPr>
          <w:rFonts w:ascii="Arial" w:hAnsi="Arial" w:cs="Arial"/>
          <w:color w:val="000000" w:themeColor="text1"/>
          <w:sz w:val="24"/>
          <w:szCs w:val="24"/>
        </w:rPr>
        <w:t xml:space="preserve"> </w:t>
      </w:r>
      <w:r w:rsidRPr="00D15E61">
        <w:rPr>
          <w:rFonts w:ascii="Arial" w:hAnsi="Arial" w:cs="Arial"/>
          <w:color w:val="000000" w:themeColor="text1"/>
          <w:sz w:val="24"/>
          <w:szCs w:val="24"/>
        </w:rPr>
        <w:t xml:space="preserve">Programa de Pós-Graduação em Ciências da Saúde, Universidade do Sul de Santa Cataria, Palhoça, Brasil. </w:t>
      </w:r>
    </w:p>
    <w:p w14:paraId="053A1459" w14:textId="63EAFD37" w:rsidR="00E932A4" w:rsidRPr="00E932A4" w:rsidRDefault="006D4D2D" w:rsidP="00D15E61">
      <w:pPr>
        <w:spacing w:after="240"/>
        <w:rPr>
          <w:rFonts w:ascii="Arial" w:hAnsi="Arial" w:cs="Arial"/>
          <w:b/>
          <w:bCs/>
          <w:color w:val="000000" w:themeColor="text1"/>
          <w:sz w:val="24"/>
          <w:szCs w:val="24"/>
        </w:rPr>
      </w:pPr>
      <w:r w:rsidRPr="00E932A4">
        <w:rPr>
          <w:rFonts w:ascii="Arial" w:hAnsi="Arial" w:cs="Arial"/>
          <w:b/>
          <w:bCs/>
          <w:color w:val="000000" w:themeColor="text1"/>
          <w:sz w:val="24"/>
          <w:szCs w:val="24"/>
        </w:rPr>
        <w:t>RESUMO</w:t>
      </w:r>
    </w:p>
    <w:p w14:paraId="7E0BD6BC" w14:textId="131CD717" w:rsidR="00240A16" w:rsidRDefault="006A2C7F" w:rsidP="006A2C7F">
      <w:pPr>
        <w:spacing w:line="240" w:lineRule="auto"/>
        <w:rPr>
          <w:rFonts w:ascii="Arial" w:hAnsi="Arial" w:cs="Arial"/>
          <w:sz w:val="24"/>
          <w:szCs w:val="24"/>
        </w:rPr>
      </w:pPr>
      <w:r w:rsidRPr="006A2C7F">
        <w:rPr>
          <w:rFonts w:ascii="Arial" w:hAnsi="Arial" w:cs="Arial"/>
          <w:sz w:val="24"/>
          <w:szCs w:val="24"/>
        </w:rPr>
        <w:t>A enxaqueca é uma condição neurovascular incapacitante, influenciada por fatores genéticos e ambientais, com alta prevalência no Brasil, especialmente entre mulheres. É uma das principais causas de perda de anos de vida saudável, afetando negativamente a qualidade de vida. Apesar das várias opções terapêuticas, muitos pacientes enfrentam dificuldades em controlar a doença de forma eficaz. Este estudo está realizando uma revisão integrativa de estudos clínicos para analisar os mecanismos de ação das Práticas Integrativas e Complementares</w:t>
      </w:r>
      <w:r>
        <w:rPr>
          <w:rFonts w:ascii="Arial" w:hAnsi="Arial" w:cs="Arial"/>
          <w:sz w:val="24"/>
          <w:szCs w:val="24"/>
        </w:rPr>
        <w:t xml:space="preserve"> </w:t>
      </w:r>
      <w:r w:rsidRPr="006A2C7F">
        <w:rPr>
          <w:rFonts w:ascii="Arial" w:hAnsi="Arial" w:cs="Arial"/>
          <w:sz w:val="24"/>
          <w:szCs w:val="24"/>
        </w:rPr>
        <w:t>no tratamento da enxaqueca, com ênfase na dor e na neur</w:t>
      </w:r>
      <w:r>
        <w:rPr>
          <w:rFonts w:ascii="Arial" w:hAnsi="Arial" w:cs="Arial"/>
          <w:sz w:val="24"/>
          <w:szCs w:val="24"/>
        </w:rPr>
        <w:t>oinflamação</w:t>
      </w:r>
      <w:r w:rsidRPr="006A2C7F">
        <w:rPr>
          <w:rFonts w:ascii="Arial" w:hAnsi="Arial" w:cs="Arial"/>
          <w:sz w:val="24"/>
          <w:szCs w:val="24"/>
        </w:rPr>
        <w:t>. Foram selecionados 386 estudos clínicos sobre terapias como acupuntura, biofeedback e exercícios físicos. Os resultados preliminares indicam que as PICS promovem vasodilatação, modulação do sistema nervoso, redução de biomarcadores inflamatórios e melhora da oxigenação cerebral. Essas intervenções têm mostrado eficácia na redução da frequência, intensidade e duração das crises, além de melhorar a qualidade de vida, destacando seu potencial no manejo da enxaqueca.</w:t>
      </w:r>
    </w:p>
    <w:p w14:paraId="2379CDAB" w14:textId="77777777" w:rsidR="006A2C7F" w:rsidRDefault="006A2C7F" w:rsidP="00D15E61">
      <w:pPr>
        <w:rPr>
          <w:rFonts w:ascii="Arial" w:hAnsi="Arial" w:cs="Arial"/>
          <w:b/>
          <w:bCs/>
          <w:sz w:val="24"/>
          <w:szCs w:val="24"/>
        </w:rPr>
      </w:pPr>
    </w:p>
    <w:p w14:paraId="6AF82B8C" w14:textId="0E14CB29" w:rsidR="00E932A4" w:rsidRPr="00E932A4" w:rsidRDefault="006D4D2D" w:rsidP="00D15E61">
      <w:pPr>
        <w:rPr>
          <w:rFonts w:ascii="Arial" w:hAnsi="Arial" w:cs="Arial"/>
          <w:sz w:val="24"/>
          <w:szCs w:val="24"/>
        </w:rPr>
      </w:pPr>
      <w:r>
        <w:rPr>
          <w:rFonts w:ascii="Arial" w:hAnsi="Arial" w:cs="Arial"/>
          <w:b/>
          <w:bCs/>
          <w:sz w:val="24"/>
          <w:szCs w:val="24"/>
        </w:rPr>
        <w:t xml:space="preserve">PALAVRAS-CHAVE: </w:t>
      </w:r>
      <w:r w:rsidR="00E932A4" w:rsidRPr="00E932A4">
        <w:rPr>
          <w:rFonts w:ascii="Arial" w:hAnsi="Arial" w:cs="Arial"/>
          <w:sz w:val="24"/>
          <w:szCs w:val="24"/>
        </w:rPr>
        <w:t>Terapias integrativas, mecanismo de ação, dor</w:t>
      </w:r>
      <w:r w:rsidR="006E7613">
        <w:rPr>
          <w:rFonts w:ascii="Arial" w:hAnsi="Arial" w:cs="Arial"/>
          <w:sz w:val="24"/>
          <w:szCs w:val="24"/>
        </w:rPr>
        <w:t>.</w:t>
      </w:r>
    </w:p>
    <w:p w14:paraId="4AD4EE79" w14:textId="77777777" w:rsidR="00E932A4" w:rsidRDefault="00E932A4" w:rsidP="00D15E61">
      <w:pPr>
        <w:rPr>
          <w:rFonts w:ascii="Arial" w:hAnsi="Arial" w:cs="Arial"/>
          <w:b/>
          <w:bCs/>
          <w:sz w:val="24"/>
          <w:szCs w:val="24"/>
        </w:rPr>
      </w:pPr>
    </w:p>
    <w:p w14:paraId="7D23C380" w14:textId="6A8F2B95" w:rsidR="009478B5" w:rsidRDefault="006D4D2D" w:rsidP="00D15E61">
      <w:pPr>
        <w:rPr>
          <w:rFonts w:ascii="Arial" w:hAnsi="Arial" w:cs="Arial"/>
          <w:b/>
          <w:bCs/>
          <w:sz w:val="24"/>
          <w:szCs w:val="24"/>
        </w:rPr>
      </w:pPr>
      <w:r w:rsidRPr="009478B5">
        <w:rPr>
          <w:rFonts w:ascii="Arial" w:hAnsi="Arial" w:cs="Arial"/>
          <w:b/>
          <w:bCs/>
          <w:sz w:val="24"/>
          <w:szCs w:val="24"/>
        </w:rPr>
        <w:t>INTRODUÇÃO</w:t>
      </w:r>
    </w:p>
    <w:p w14:paraId="122F22CF" w14:textId="77777777" w:rsidR="00E932A4" w:rsidRPr="009478B5" w:rsidRDefault="00E932A4" w:rsidP="00B1749A">
      <w:pPr>
        <w:spacing w:line="240" w:lineRule="auto"/>
        <w:rPr>
          <w:rFonts w:ascii="Arial" w:hAnsi="Arial" w:cs="Arial"/>
          <w:sz w:val="24"/>
          <w:szCs w:val="24"/>
        </w:rPr>
      </w:pPr>
    </w:p>
    <w:p w14:paraId="2A2A275A" w14:textId="77777777" w:rsidR="00B1749A" w:rsidRPr="00B1749A" w:rsidRDefault="00B1749A" w:rsidP="00B1749A">
      <w:pPr>
        <w:rPr>
          <w:rFonts w:ascii="Arial" w:hAnsi="Arial" w:cs="Arial"/>
          <w:sz w:val="24"/>
          <w:szCs w:val="24"/>
        </w:rPr>
      </w:pPr>
      <w:r w:rsidRPr="00B1749A">
        <w:rPr>
          <w:rFonts w:ascii="Arial" w:hAnsi="Arial" w:cs="Arial"/>
          <w:sz w:val="24"/>
          <w:szCs w:val="24"/>
        </w:rPr>
        <w:t xml:space="preserve">A enxaqueca é uma condição neurovascular incapacitante, notável por sua complexidade neurobiológica (PULEDDA et al., 2023; GRANGEON et al., 2023). Envolve diversas áreas e redes do sistema nervoso central e periférico, resultando da interação entre fatores genéticos e ambientais (PULEDDA et al., 2023; GRANGEON et al., 2023). Estima-se que a enxaqueca no Brasil seja a segunda condição que mais contribui para a perda de anos de vida saudável (STOVNER, 2018). A prevalência da enxaqueca ocorre em todas as faixas etárias, atingindo uma proporção de 3:1 na idade adulta (LAGMAN-BARTOLOME; LAY, 2019). Em 2015, um estudo no Brasil indicou que 15,8% da população é acometida por essa patologia, sendo 9% do sexo </w:t>
      </w:r>
      <w:r w:rsidRPr="00B1749A">
        <w:rPr>
          <w:rFonts w:ascii="Arial" w:hAnsi="Arial" w:cs="Arial"/>
          <w:sz w:val="24"/>
          <w:szCs w:val="24"/>
        </w:rPr>
        <w:lastRenderedPageBreak/>
        <w:t>masculino e predominantemente 22% feminino (QUEIROZ; SILVA JUNIOR, 2015). A relação hormonal feminina com a enxaqueca é bem estabelecida, visto que a incidência aumenta expressivamente após a menarca (LAGMAN-BARTOLOME; LAY, 2019).</w:t>
      </w:r>
    </w:p>
    <w:p w14:paraId="2E3479BE" w14:textId="77777777" w:rsidR="00B1749A" w:rsidRPr="00B1749A" w:rsidRDefault="00B1749A" w:rsidP="00B1749A">
      <w:pPr>
        <w:rPr>
          <w:rFonts w:ascii="Arial" w:hAnsi="Arial" w:cs="Arial"/>
          <w:sz w:val="24"/>
          <w:szCs w:val="24"/>
        </w:rPr>
      </w:pPr>
      <w:r w:rsidRPr="00B1749A">
        <w:rPr>
          <w:rFonts w:ascii="Arial" w:hAnsi="Arial" w:cs="Arial"/>
          <w:sz w:val="24"/>
          <w:szCs w:val="24"/>
        </w:rPr>
        <w:t>Apesar de uma gama de opções terapêuticas disponíveis, predominantemente farmacológicas, muitos pacientes continuam a enfrentar dificuldades no controle eficaz da doença (SEDDIK et al., 2020). Nesse contexto, o tratamento não farmacológico, como as Práticas Integrativas e Complementares (PICS), oferece abordagens naturais e menos invasivas para aliviar os sintomas e melhorar a qualidade de vida dos pacientes, prezando pela integralidade e individualidade (ADAMS et al., 2009; DIENER et al., 2015; SEDDIK et al., 2020).</w:t>
      </w:r>
    </w:p>
    <w:p w14:paraId="0D8E96B5" w14:textId="11A2FFFB" w:rsidR="00E932A4" w:rsidRDefault="00AE45C7" w:rsidP="00E932A4">
      <w:pPr>
        <w:rPr>
          <w:rFonts w:ascii="Arial" w:hAnsi="Arial" w:cs="Arial"/>
          <w:sz w:val="24"/>
          <w:szCs w:val="24"/>
        </w:rPr>
      </w:pPr>
      <w:r>
        <w:rPr>
          <w:rFonts w:ascii="Arial" w:hAnsi="Arial" w:cs="Arial"/>
          <w:sz w:val="24"/>
          <w:szCs w:val="24"/>
        </w:rPr>
        <w:t>Assim, c</w:t>
      </w:r>
      <w:r w:rsidR="00B1749A" w:rsidRPr="00B1749A">
        <w:rPr>
          <w:rFonts w:ascii="Arial" w:hAnsi="Arial" w:cs="Arial"/>
          <w:sz w:val="24"/>
          <w:szCs w:val="24"/>
        </w:rPr>
        <w:t>ompreender os mecanismos de ação das terapias integrativas, especialmente no que tange à dor e à neuromodulação da inflamação, é crucial para avançar no conhecimento. Desta forma, esta revisão integrativa tem o objetivo de analisar os mecanismos de ação das terapias integrativas na enxaqueca e seus efeitos na dor e na neuromodulação da inflamação, por meio de estudos clínicos já publicados.</w:t>
      </w:r>
    </w:p>
    <w:p w14:paraId="644E0EC8" w14:textId="77777777" w:rsidR="009C23C2" w:rsidRPr="009478B5" w:rsidRDefault="009C23C2" w:rsidP="009C23C2">
      <w:pPr>
        <w:spacing w:line="240" w:lineRule="auto"/>
        <w:rPr>
          <w:rFonts w:ascii="Arial" w:hAnsi="Arial" w:cs="Arial"/>
          <w:sz w:val="24"/>
          <w:szCs w:val="24"/>
        </w:rPr>
      </w:pPr>
    </w:p>
    <w:p w14:paraId="11BF1BB4" w14:textId="4664707B" w:rsidR="00E932A4" w:rsidRDefault="006D4D2D" w:rsidP="00D15E61">
      <w:pPr>
        <w:rPr>
          <w:rFonts w:ascii="Arial" w:hAnsi="Arial" w:cs="Arial"/>
          <w:b/>
          <w:bCs/>
          <w:sz w:val="24"/>
          <w:szCs w:val="24"/>
        </w:rPr>
      </w:pPr>
      <w:r w:rsidRPr="009478B5">
        <w:rPr>
          <w:rFonts w:ascii="Arial" w:hAnsi="Arial" w:cs="Arial"/>
          <w:b/>
          <w:bCs/>
          <w:sz w:val="24"/>
          <w:szCs w:val="24"/>
        </w:rPr>
        <w:t>M</w:t>
      </w:r>
      <w:r w:rsidR="009C23C2">
        <w:rPr>
          <w:rFonts w:ascii="Arial" w:hAnsi="Arial" w:cs="Arial"/>
          <w:b/>
          <w:bCs/>
          <w:sz w:val="24"/>
          <w:szCs w:val="24"/>
        </w:rPr>
        <w:t>ÉTODOS</w:t>
      </w:r>
    </w:p>
    <w:p w14:paraId="4461CA77" w14:textId="77777777" w:rsidR="006D4D2D" w:rsidRPr="009478B5" w:rsidRDefault="006D4D2D" w:rsidP="00B1749A">
      <w:pPr>
        <w:spacing w:line="240" w:lineRule="auto"/>
        <w:rPr>
          <w:rFonts w:ascii="Arial" w:hAnsi="Arial" w:cs="Arial"/>
          <w:b/>
          <w:bCs/>
          <w:sz w:val="24"/>
          <w:szCs w:val="24"/>
        </w:rPr>
      </w:pPr>
    </w:p>
    <w:p w14:paraId="675987A0" w14:textId="455553F2" w:rsidR="00E932A4" w:rsidRPr="009478B5" w:rsidRDefault="00AE45C7" w:rsidP="00D15E61">
      <w:pPr>
        <w:rPr>
          <w:rFonts w:ascii="Arial" w:hAnsi="Arial" w:cs="Arial"/>
          <w:sz w:val="24"/>
          <w:szCs w:val="24"/>
        </w:rPr>
      </w:pPr>
      <w:r>
        <w:rPr>
          <w:rFonts w:ascii="Arial" w:hAnsi="Arial" w:cs="Arial"/>
          <w:sz w:val="24"/>
          <w:szCs w:val="24"/>
        </w:rPr>
        <w:t>Este estudo t</w:t>
      </w:r>
      <w:r w:rsidR="009478B5" w:rsidRPr="009478B5">
        <w:rPr>
          <w:rFonts w:ascii="Arial" w:hAnsi="Arial" w:cs="Arial"/>
          <w:sz w:val="24"/>
          <w:szCs w:val="24"/>
        </w:rPr>
        <w:t>rata-se de uma revisão integrativa de estudos clínicos, seguindo quatro etapas distintas</w:t>
      </w:r>
      <w:r w:rsidR="00E932A4">
        <w:rPr>
          <w:rFonts w:ascii="Arial" w:hAnsi="Arial" w:cs="Arial"/>
          <w:sz w:val="24"/>
          <w:szCs w:val="24"/>
        </w:rPr>
        <w:t xml:space="preserve">: (1) </w:t>
      </w:r>
      <w:r w:rsidR="009478B5" w:rsidRPr="009478B5">
        <w:rPr>
          <w:rFonts w:ascii="Arial" w:hAnsi="Arial" w:cs="Arial"/>
          <w:sz w:val="24"/>
          <w:szCs w:val="24"/>
        </w:rPr>
        <w:t>Identificação do tema e formulação da pergunta de pesquisa;</w:t>
      </w:r>
      <w:r w:rsidR="00E932A4">
        <w:rPr>
          <w:rFonts w:ascii="Arial" w:hAnsi="Arial" w:cs="Arial"/>
          <w:sz w:val="24"/>
          <w:szCs w:val="24"/>
        </w:rPr>
        <w:t xml:space="preserve"> (2) </w:t>
      </w:r>
      <w:r w:rsidR="009478B5" w:rsidRPr="009478B5">
        <w:rPr>
          <w:rFonts w:ascii="Arial" w:hAnsi="Arial" w:cs="Arial"/>
          <w:sz w:val="24"/>
          <w:szCs w:val="24"/>
        </w:rPr>
        <w:t>Estabelecimento dos critérios de inclusão e exclusão;</w:t>
      </w:r>
      <w:r w:rsidR="00E932A4">
        <w:rPr>
          <w:rFonts w:ascii="Arial" w:hAnsi="Arial" w:cs="Arial"/>
          <w:sz w:val="24"/>
          <w:szCs w:val="24"/>
        </w:rPr>
        <w:t xml:space="preserve"> (3) </w:t>
      </w:r>
      <w:r w:rsidR="009478B5" w:rsidRPr="009478B5">
        <w:rPr>
          <w:rFonts w:ascii="Arial" w:hAnsi="Arial" w:cs="Arial"/>
          <w:sz w:val="24"/>
          <w:szCs w:val="24"/>
        </w:rPr>
        <w:t>Definição das informações a serem extraídas dos estudos selecionados e análise dos estudos incluídos na revisão integrativa;</w:t>
      </w:r>
      <w:r w:rsidR="00E932A4">
        <w:rPr>
          <w:rFonts w:ascii="Arial" w:hAnsi="Arial" w:cs="Arial"/>
          <w:sz w:val="24"/>
          <w:szCs w:val="24"/>
        </w:rPr>
        <w:t xml:space="preserve"> (4) </w:t>
      </w:r>
      <w:r w:rsidR="009478B5" w:rsidRPr="009478B5">
        <w:rPr>
          <w:rFonts w:ascii="Arial" w:hAnsi="Arial" w:cs="Arial"/>
          <w:sz w:val="24"/>
          <w:szCs w:val="24"/>
        </w:rPr>
        <w:t>Análise dos resultados, apresentação da revisão e conclusões.</w:t>
      </w:r>
    </w:p>
    <w:p w14:paraId="6BAE4116" w14:textId="1EEEDC3B" w:rsidR="00B1749A" w:rsidRPr="006E7613" w:rsidRDefault="009478B5" w:rsidP="00B1749A">
      <w:pPr>
        <w:rPr>
          <w:rFonts w:ascii="Arial" w:hAnsi="Arial" w:cs="Arial"/>
          <w:sz w:val="24"/>
          <w:szCs w:val="24"/>
          <w:lang w:val="en-US"/>
        </w:rPr>
      </w:pPr>
      <w:r w:rsidRPr="006E7613">
        <w:rPr>
          <w:rFonts w:ascii="Arial" w:hAnsi="Arial" w:cs="Arial"/>
          <w:sz w:val="24"/>
          <w:szCs w:val="24"/>
          <w:lang w:val="en-US"/>
        </w:rPr>
        <w:t xml:space="preserve">A </w:t>
      </w:r>
      <w:proofErr w:type="spellStart"/>
      <w:r w:rsidRPr="006E7613">
        <w:rPr>
          <w:rFonts w:ascii="Arial" w:hAnsi="Arial" w:cs="Arial"/>
          <w:sz w:val="24"/>
          <w:szCs w:val="24"/>
          <w:lang w:val="en-US"/>
        </w:rPr>
        <w:t>estratégia</w:t>
      </w:r>
      <w:proofErr w:type="spellEnd"/>
      <w:r w:rsidRPr="006E7613">
        <w:rPr>
          <w:rFonts w:ascii="Arial" w:hAnsi="Arial" w:cs="Arial"/>
          <w:sz w:val="24"/>
          <w:szCs w:val="24"/>
          <w:lang w:val="en-US"/>
        </w:rPr>
        <w:t xml:space="preserve"> de </w:t>
      </w:r>
      <w:proofErr w:type="spellStart"/>
      <w:r w:rsidRPr="006E7613">
        <w:rPr>
          <w:rFonts w:ascii="Arial" w:hAnsi="Arial" w:cs="Arial"/>
          <w:sz w:val="24"/>
          <w:szCs w:val="24"/>
          <w:lang w:val="en-US"/>
        </w:rPr>
        <w:t>busca</w:t>
      </w:r>
      <w:proofErr w:type="spellEnd"/>
      <w:r w:rsidRPr="006E7613">
        <w:rPr>
          <w:rFonts w:ascii="Arial" w:hAnsi="Arial" w:cs="Arial"/>
          <w:sz w:val="24"/>
          <w:szCs w:val="24"/>
          <w:lang w:val="en-US"/>
        </w:rPr>
        <w:t xml:space="preserve"> </w:t>
      </w:r>
      <w:proofErr w:type="spellStart"/>
      <w:r w:rsidRPr="006E7613">
        <w:rPr>
          <w:rFonts w:ascii="Arial" w:hAnsi="Arial" w:cs="Arial"/>
          <w:sz w:val="24"/>
          <w:szCs w:val="24"/>
          <w:lang w:val="en-US"/>
        </w:rPr>
        <w:t>incluiu</w:t>
      </w:r>
      <w:proofErr w:type="spellEnd"/>
      <w:r w:rsidRPr="006E7613">
        <w:rPr>
          <w:rFonts w:ascii="Arial" w:hAnsi="Arial" w:cs="Arial"/>
          <w:sz w:val="24"/>
          <w:szCs w:val="24"/>
          <w:lang w:val="en-US"/>
        </w:rPr>
        <w:t xml:space="preserve"> os </w:t>
      </w:r>
      <w:proofErr w:type="spellStart"/>
      <w:r w:rsidRPr="006E7613">
        <w:rPr>
          <w:rFonts w:ascii="Arial" w:hAnsi="Arial" w:cs="Arial"/>
          <w:sz w:val="24"/>
          <w:szCs w:val="24"/>
          <w:lang w:val="en-US"/>
        </w:rPr>
        <w:t>seguintes</w:t>
      </w:r>
      <w:proofErr w:type="spellEnd"/>
      <w:r w:rsidRPr="006E7613">
        <w:rPr>
          <w:rFonts w:ascii="Arial" w:hAnsi="Arial" w:cs="Arial"/>
          <w:sz w:val="24"/>
          <w:szCs w:val="24"/>
          <w:lang w:val="en-US"/>
        </w:rPr>
        <w:t xml:space="preserve"> </w:t>
      </w:r>
      <w:proofErr w:type="spellStart"/>
      <w:r w:rsidRPr="006E7613">
        <w:rPr>
          <w:rFonts w:ascii="Arial" w:hAnsi="Arial" w:cs="Arial"/>
          <w:sz w:val="24"/>
          <w:szCs w:val="24"/>
          <w:lang w:val="en-US"/>
        </w:rPr>
        <w:t>termos</w:t>
      </w:r>
      <w:proofErr w:type="spellEnd"/>
      <w:r w:rsidRPr="006E7613">
        <w:rPr>
          <w:rFonts w:ascii="Arial" w:hAnsi="Arial" w:cs="Arial"/>
          <w:sz w:val="24"/>
          <w:szCs w:val="24"/>
          <w:lang w:val="en-US"/>
        </w:rPr>
        <w:t>:</w:t>
      </w:r>
      <w:r w:rsidR="00B1749A" w:rsidRPr="006E7613">
        <w:rPr>
          <w:rFonts w:ascii="Times New Roman" w:eastAsia="Times New Roman" w:hAnsi="Times New Roman" w:cs="Times New Roman"/>
          <w:sz w:val="24"/>
          <w:szCs w:val="24"/>
          <w:lang w:val="en-US" w:eastAsia="pt-BR"/>
        </w:rPr>
        <w:t xml:space="preserve"> </w:t>
      </w:r>
      <w:r w:rsidR="00B1749A" w:rsidRPr="006E7613">
        <w:rPr>
          <w:rFonts w:ascii="Arial" w:hAnsi="Arial" w:cs="Arial"/>
          <w:sz w:val="24"/>
          <w:szCs w:val="24"/>
          <w:lang w:val="en-US"/>
        </w:rPr>
        <w:t>(("Migraine") AND ("Pain") AND ("Neuroinflammation") AND ("Mechanism of Action") AND ("Manual Therapy" OR "Massage") AND ("Physical Exercise" OR "Therapeutic Exercise") AND ("Auriculotherapy") AND ("Chiropractic") AND ("Yoga") AND ("Aromatherapy") AND ("Osteopathy") AND ("Biofeedback") AND ("Hydrotherapy") AND ("Herbal Therapy") AND ("Ultrasound") AND ("</w:t>
      </w:r>
      <w:proofErr w:type="spellStart"/>
      <w:r w:rsidR="00B1749A" w:rsidRPr="006E7613">
        <w:rPr>
          <w:rFonts w:ascii="Arial" w:hAnsi="Arial" w:cs="Arial"/>
          <w:sz w:val="24"/>
          <w:szCs w:val="24"/>
          <w:lang w:val="en-US"/>
        </w:rPr>
        <w:t>Ozonotherapy</w:t>
      </w:r>
      <w:proofErr w:type="spellEnd"/>
      <w:r w:rsidR="00B1749A" w:rsidRPr="006E7613">
        <w:rPr>
          <w:rFonts w:ascii="Arial" w:hAnsi="Arial" w:cs="Arial"/>
          <w:sz w:val="24"/>
          <w:szCs w:val="24"/>
          <w:lang w:val="en-US"/>
        </w:rPr>
        <w:t xml:space="preserve">") AND ("Oxygen Therapy") AND ("Tai-Chi") AND ("Meditation" OR "Mindfulness") AND ("Reflexology") AND ("Music Therapy") AND ("Reiki") AND ("Magnet Therapy") AND ("Flower Essences") AND ("Cupping Therapy") AND ("Piercing") AND ("Cannabis") AND ("Integrative Therapies" OR "Complementary Therapies") AND ("Integrative Medicine" OR "Complementary </w:t>
      </w:r>
      <w:r w:rsidR="00B1749A" w:rsidRPr="006E7613">
        <w:rPr>
          <w:rFonts w:ascii="Arial" w:hAnsi="Arial" w:cs="Arial"/>
          <w:sz w:val="24"/>
          <w:szCs w:val="24"/>
          <w:lang w:val="en-US"/>
        </w:rPr>
        <w:lastRenderedPageBreak/>
        <w:t>Medicine") AND ("Apitherapy") AND ("Chromotherapy") AND ("</w:t>
      </w:r>
      <w:proofErr w:type="spellStart"/>
      <w:r w:rsidR="00B1749A" w:rsidRPr="006E7613">
        <w:rPr>
          <w:rFonts w:ascii="Arial" w:hAnsi="Arial" w:cs="Arial"/>
          <w:sz w:val="24"/>
          <w:szCs w:val="24"/>
          <w:lang w:val="en-US"/>
        </w:rPr>
        <w:t>Geotherapy</w:t>
      </w:r>
      <w:proofErr w:type="spellEnd"/>
      <w:r w:rsidR="00B1749A" w:rsidRPr="006E7613">
        <w:rPr>
          <w:rFonts w:ascii="Arial" w:hAnsi="Arial" w:cs="Arial"/>
          <w:sz w:val="24"/>
          <w:szCs w:val="24"/>
          <w:lang w:val="en-US"/>
        </w:rPr>
        <w:t>") AND ("Bioenergetics") AND ("Hypnotherapy") AND ("Acupuncture") AND ("Homeopathy") AND ("Phytotherapy") AND ("Art Therapy") AND ("Ayurveda") AND ("Naturopathy") AND ("</w:t>
      </w:r>
      <w:proofErr w:type="spellStart"/>
      <w:r w:rsidR="00B1749A" w:rsidRPr="006E7613">
        <w:rPr>
          <w:rFonts w:ascii="Arial" w:hAnsi="Arial" w:cs="Arial"/>
          <w:sz w:val="24"/>
          <w:szCs w:val="24"/>
          <w:lang w:val="en-US"/>
        </w:rPr>
        <w:t>Photobiomodulation</w:t>
      </w:r>
      <w:proofErr w:type="spellEnd"/>
      <w:r w:rsidR="00B1749A" w:rsidRPr="006E7613">
        <w:rPr>
          <w:rFonts w:ascii="Arial" w:hAnsi="Arial" w:cs="Arial"/>
          <w:sz w:val="24"/>
          <w:szCs w:val="24"/>
          <w:lang w:val="en-US"/>
        </w:rPr>
        <w:t>") AND ("</w:t>
      </w:r>
      <w:proofErr w:type="spellStart"/>
      <w:r w:rsidR="00B1749A" w:rsidRPr="006E7613">
        <w:rPr>
          <w:rFonts w:ascii="Arial" w:hAnsi="Arial" w:cs="Arial"/>
          <w:sz w:val="24"/>
          <w:szCs w:val="24"/>
          <w:lang w:val="en-US"/>
        </w:rPr>
        <w:t>Biodance</w:t>
      </w:r>
      <w:proofErr w:type="spellEnd"/>
      <w:r w:rsidR="00B1749A" w:rsidRPr="006E7613">
        <w:rPr>
          <w:rFonts w:ascii="Arial" w:hAnsi="Arial" w:cs="Arial"/>
          <w:sz w:val="24"/>
          <w:szCs w:val="24"/>
          <w:lang w:val="en-US"/>
        </w:rPr>
        <w:t>") AND ("Circular Dance") AND ("</w:t>
      </w:r>
      <w:proofErr w:type="spellStart"/>
      <w:r w:rsidR="00B1749A" w:rsidRPr="006E7613">
        <w:rPr>
          <w:rFonts w:ascii="Arial" w:hAnsi="Arial" w:cs="Arial"/>
          <w:sz w:val="24"/>
          <w:szCs w:val="24"/>
          <w:lang w:val="en-US"/>
        </w:rPr>
        <w:t>Thermalism</w:t>
      </w:r>
      <w:proofErr w:type="spellEnd"/>
      <w:r w:rsidR="00B1749A" w:rsidRPr="006E7613">
        <w:rPr>
          <w:rFonts w:ascii="Arial" w:hAnsi="Arial" w:cs="Arial"/>
          <w:sz w:val="24"/>
          <w:szCs w:val="24"/>
          <w:lang w:val="en-US"/>
        </w:rPr>
        <w:t>") AND ("Ultrasonic Therapy") AND ("Moxibustion")).</w:t>
      </w:r>
    </w:p>
    <w:p w14:paraId="2EE41446" w14:textId="701E06C7" w:rsidR="00E932A4" w:rsidRPr="009478B5" w:rsidRDefault="009478B5" w:rsidP="00D15E61">
      <w:pPr>
        <w:rPr>
          <w:rFonts w:ascii="Arial" w:hAnsi="Arial" w:cs="Arial"/>
          <w:sz w:val="24"/>
          <w:szCs w:val="24"/>
        </w:rPr>
      </w:pPr>
      <w:r w:rsidRPr="006E7613">
        <w:rPr>
          <w:rFonts w:ascii="Arial" w:hAnsi="Arial" w:cs="Arial"/>
          <w:sz w:val="24"/>
          <w:szCs w:val="24"/>
          <w:lang w:val="en-US"/>
        </w:rPr>
        <w:t xml:space="preserve">A </w:t>
      </w:r>
      <w:proofErr w:type="spellStart"/>
      <w:r w:rsidRPr="006E7613">
        <w:rPr>
          <w:rFonts w:ascii="Arial" w:hAnsi="Arial" w:cs="Arial"/>
          <w:sz w:val="24"/>
          <w:szCs w:val="24"/>
          <w:lang w:val="en-US"/>
        </w:rPr>
        <w:t>busca</w:t>
      </w:r>
      <w:proofErr w:type="spellEnd"/>
      <w:r w:rsidRPr="006E7613">
        <w:rPr>
          <w:rFonts w:ascii="Arial" w:hAnsi="Arial" w:cs="Arial"/>
          <w:sz w:val="24"/>
          <w:szCs w:val="24"/>
          <w:lang w:val="en-US"/>
        </w:rPr>
        <w:t xml:space="preserve"> </w:t>
      </w:r>
      <w:proofErr w:type="spellStart"/>
      <w:r w:rsidRPr="006E7613">
        <w:rPr>
          <w:rFonts w:ascii="Arial" w:hAnsi="Arial" w:cs="Arial"/>
          <w:sz w:val="24"/>
          <w:szCs w:val="24"/>
          <w:lang w:val="en-US"/>
        </w:rPr>
        <w:t>eletrônica</w:t>
      </w:r>
      <w:proofErr w:type="spellEnd"/>
      <w:r w:rsidRPr="006E7613">
        <w:rPr>
          <w:rFonts w:ascii="Arial" w:hAnsi="Arial" w:cs="Arial"/>
          <w:sz w:val="24"/>
          <w:szCs w:val="24"/>
          <w:lang w:val="en-US"/>
        </w:rPr>
        <w:t xml:space="preserve"> </w:t>
      </w:r>
      <w:proofErr w:type="spellStart"/>
      <w:r w:rsidR="00AE45C7" w:rsidRPr="006E7613">
        <w:rPr>
          <w:rFonts w:ascii="Arial" w:hAnsi="Arial" w:cs="Arial"/>
          <w:sz w:val="24"/>
          <w:szCs w:val="24"/>
          <w:lang w:val="en-US"/>
        </w:rPr>
        <w:t>foi</w:t>
      </w:r>
      <w:proofErr w:type="spellEnd"/>
      <w:r w:rsidR="00AE45C7" w:rsidRPr="006E7613">
        <w:rPr>
          <w:rFonts w:ascii="Arial" w:hAnsi="Arial" w:cs="Arial"/>
          <w:sz w:val="24"/>
          <w:szCs w:val="24"/>
          <w:lang w:val="en-US"/>
        </w:rPr>
        <w:t xml:space="preserve"> </w:t>
      </w:r>
      <w:proofErr w:type="spellStart"/>
      <w:r w:rsidRPr="006E7613">
        <w:rPr>
          <w:rFonts w:ascii="Arial" w:hAnsi="Arial" w:cs="Arial"/>
          <w:sz w:val="24"/>
          <w:szCs w:val="24"/>
          <w:lang w:val="en-US"/>
        </w:rPr>
        <w:t>realizada</w:t>
      </w:r>
      <w:proofErr w:type="spellEnd"/>
      <w:r w:rsidRPr="006E7613">
        <w:rPr>
          <w:rFonts w:ascii="Arial" w:hAnsi="Arial" w:cs="Arial"/>
          <w:sz w:val="24"/>
          <w:szCs w:val="24"/>
          <w:lang w:val="en-US"/>
        </w:rPr>
        <w:t xml:space="preserve"> </w:t>
      </w:r>
      <w:proofErr w:type="spellStart"/>
      <w:r w:rsidRPr="006E7613">
        <w:rPr>
          <w:rFonts w:ascii="Arial" w:hAnsi="Arial" w:cs="Arial"/>
          <w:sz w:val="24"/>
          <w:szCs w:val="24"/>
          <w:lang w:val="en-US"/>
        </w:rPr>
        <w:t>nas</w:t>
      </w:r>
      <w:proofErr w:type="spellEnd"/>
      <w:r w:rsidRPr="006E7613">
        <w:rPr>
          <w:rFonts w:ascii="Arial" w:hAnsi="Arial" w:cs="Arial"/>
          <w:sz w:val="24"/>
          <w:szCs w:val="24"/>
          <w:lang w:val="en-US"/>
        </w:rPr>
        <w:t xml:space="preserve"> bases de dados Medline (PubMed), CNKI (China National Knowledge Infrastructure), Cochrane Library, Scientific Electronic Library Online (</w:t>
      </w:r>
      <w:proofErr w:type="spellStart"/>
      <w:r w:rsidRPr="006E7613">
        <w:rPr>
          <w:rFonts w:ascii="Arial" w:hAnsi="Arial" w:cs="Arial"/>
          <w:sz w:val="24"/>
          <w:szCs w:val="24"/>
          <w:lang w:val="en-US"/>
        </w:rPr>
        <w:t>SciELO</w:t>
      </w:r>
      <w:proofErr w:type="spellEnd"/>
      <w:r w:rsidRPr="006E7613">
        <w:rPr>
          <w:rFonts w:ascii="Arial" w:hAnsi="Arial" w:cs="Arial"/>
          <w:sz w:val="24"/>
          <w:szCs w:val="24"/>
          <w:lang w:val="en-US"/>
        </w:rPr>
        <w:t xml:space="preserve">), Latin American and Caribbean Literature in Health Sciences (LILACS). </w:t>
      </w:r>
      <w:r w:rsidRPr="009478B5">
        <w:rPr>
          <w:rFonts w:ascii="Arial" w:hAnsi="Arial" w:cs="Arial"/>
          <w:sz w:val="24"/>
          <w:szCs w:val="24"/>
        </w:rPr>
        <w:t xml:space="preserve">Além disso, os estudos selecionados não </w:t>
      </w:r>
      <w:r w:rsidR="00AE45C7">
        <w:rPr>
          <w:rFonts w:ascii="Arial" w:hAnsi="Arial" w:cs="Arial"/>
          <w:sz w:val="24"/>
          <w:szCs w:val="24"/>
        </w:rPr>
        <w:t>foram</w:t>
      </w:r>
      <w:r w:rsidRPr="009478B5">
        <w:rPr>
          <w:rFonts w:ascii="Arial" w:hAnsi="Arial" w:cs="Arial"/>
          <w:sz w:val="24"/>
          <w:szCs w:val="24"/>
        </w:rPr>
        <w:t xml:space="preserve"> limitados ao idioma e não</w:t>
      </w:r>
      <w:r w:rsidR="0081622B">
        <w:rPr>
          <w:rFonts w:ascii="Arial" w:hAnsi="Arial" w:cs="Arial"/>
          <w:sz w:val="24"/>
          <w:szCs w:val="24"/>
        </w:rPr>
        <w:t xml:space="preserve"> </w:t>
      </w:r>
      <w:r w:rsidRPr="009478B5">
        <w:rPr>
          <w:rFonts w:ascii="Arial" w:hAnsi="Arial" w:cs="Arial"/>
          <w:sz w:val="24"/>
          <w:szCs w:val="24"/>
        </w:rPr>
        <w:t>h</w:t>
      </w:r>
      <w:r w:rsidR="00AE45C7">
        <w:rPr>
          <w:rFonts w:ascii="Arial" w:hAnsi="Arial" w:cs="Arial"/>
          <w:sz w:val="24"/>
          <w:szCs w:val="24"/>
        </w:rPr>
        <w:t>ouve</w:t>
      </w:r>
      <w:r w:rsidRPr="009478B5">
        <w:rPr>
          <w:rFonts w:ascii="Arial" w:hAnsi="Arial" w:cs="Arial"/>
          <w:sz w:val="24"/>
          <w:szCs w:val="24"/>
        </w:rPr>
        <w:t xml:space="preserve"> restrições em relação à data de publicação.</w:t>
      </w:r>
      <w:r w:rsidR="0081622B">
        <w:rPr>
          <w:rFonts w:ascii="Arial" w:hAnsi="Arial" w:cs="Arial"/>
          <w:sz w:val="24"/>
          <w:szCs w:val="24"/>
        </w:rPr>
        <w:t xml:space="preserve"> </w:t>
      </w:r>
      <w:r w:rsidRPr="009478B5">
        <w:rPr>
          <w:rFonts w:ascii="Arial" w:hAnsi="Arial" w:cs="Arial"/>
          <w:sz w:val="24"/>
          <w:szCs w:val="24"/>
        </w:rPr>
        <w:t>Dois revisores independentes examinar</w:t>
      </w:r>
      <w:r w:rsidR="00AE45C7">
        <w:rPr>
          <w:rFonts w:ascii="Arial" w:hAnsi="Arial" w:cs="Arial"/>
          <w:sz w:val="24"/>
          <w:szCs w:val="24"/>
        </w:rPr>
        <w:t xml:space="preserve">am </w:t>
      </w:r>
      <w:r w:rsidRPr="009478B5">
        <w:rPr>
          <w:rFonts w:ascii="Arial" w:hAnsi="Arial" w:cs="Arial"/>
          <w:sz w:val="24"/>
          <w:szCs w:val="24"/>
        </w:rPr>
        <w:t>os títulos e resumos dos artigos em dois momentos distintos, sendo excluídos os artigos que não se relaciona</w:t>
      </w:r>
      <w:r w:rsidR="00AE45C7">
        <w:rPr>
          <w:rFonts w:ascii="Arial" w:hAnsi="Arial" w:cs="Arial"/>
          <w:sz w:val="24"/>
          <w:szCs w:val="24"/>
        </w:rPr>
        <w:t xml:space="preserve">ram </w:t>
      </w:r>
      <w:r w:rsidRPr="009478B5">
        <w:rPr>
          <w:rFonts w:ascii="Arial" w:hAnsi="Arial" w:cs="Arial"/>
          <w:sz w:val="24"/>
          <w:szCs w:val="24"/>
        </w:rPr>
        <w:t xml:space="preserve">diretamente com a pergunta de pesquisa e revisões, e incluídos os que seguem os critérios de elegibilidade definidos. As discordâncias </w:t>
      </w:r>
      <w:r w:rsidR="00AE45C7">
        <w:rPr>
          <w:rFonts w:ascii="Arial" w:hAnsi="Arial" w:cs="Arial"/>
          <w:sz w:val="24"/>
          <w:szCs w:val="24"/>
        </w:rPr>
        <w:t>foram</w:t>
      </w:r>
      <w:r w:rsidRPr="009478B5">
        <w:rPr>
          <w:rFonts w:ascii="Arial" w:hAnsi="Arial" w:cs="Arial"/>
          <w:sz w:val="24"/>
          <w:szCs w:val="24"/>
        </w:rPr>
        <w:t xml:space="preserve"> resolvidas por meio de consenso após discussão com um terceiro revisor.</w:t>
      </w:r>
    </w:p>
    <w:p w14:paraId="35456228" w14:textId="648D97AF" w:rsidR="00B1749A" w:rsidRDefault="009478B5" w:rsidP="00B1749A">
      <w:pPr>
        <w:rPr>
          <w:rFonts w:ascii="Arial" w:hAnsi="Arial" w:cs="Arial"/>
          <w:sz w:val="24"/>
          <w:szCs w:val="24"/>
        </w:rPr>
      </w:pPr>
      <w:r w:rsidRPr="009478B5">
        <w:rPr>
          <w:rFonts w:ascii="Arial" w:hAnsi="Arial" w:cs="Arial"/>
          <w:sz w:val="24"/>
          <w:szCs w:val="24"/>
        </w:rPr>
        <w:t xml:space="preserve">Os </w:t>
      </w:r>
      <w:r w:rsidR="0071063C">
        <w:rPr>
          <w:rFonts w:ascii="Arial" w:hAnsi="Arial" w:cs="Arial"/>
          <w:sz w:val="24"/>
          <w:szCs w:val="24"/>
        </w:rPr>
        <w:t>artigos</w:t>
      </w:r>
      <w:r w:rsidRPr="009478B5">
        <w:rPr>
          <w:rFonts w:ascii="Arial" w:hAnsi="Arial" w:cs="Arial"/>
          <w:sz w:val="24"/>
          <w:szCs w:val="24"/>
        </w:rPr>
        <w:t xml:space="preserve"> selecionados para esta revisão </w:t>
      </w:r>
      <w:r w:rsidR="00AE45C7">
        <w:rPr>
          <w:rFonts w:ascii="Arial" w:hAnsi="Arial" w:cs="Arial"/>
          <w:sz w:val="24"/>
          <w:szCs w:val="24"/>
        </w:rPr>
        <w:t>foram</w:t>
      </w:r>
      <w:r w:rsidRPr="009478B5">
        <w:rPr>
          <w:rFonts w:ascii="Arial" w:hAnsi="Arial" w:cs="Arial"/>
          <w:sz w:val="24"/>
          <w:szCs w:val="24"/>
        </w:rPr>
        <w:t xml:space="preserve"> exclusivamente clínicos, </w:t>
      </w:r>
      <w:r w:rsidR="0071063C">
        <w:rPr>
          <w:rFonts w:ascii="Arial" w:hAnsi="Arial" w:cs="Arial"/>
          <w:sz w:val="24"/>
          <w:szCs w:val="24"/>
        </w:rPr>
        <w:t>com participantes de faixa etária maior que 18 anos e que i</w:t>
      </w:r>
      <w:r w:rsidRPr="009478B5">
        <w:rPr>
          <w:rFonts w:ascii="Arial" w:hAnsi="Arial" w:cs="Arial"/>
          <w:sz w:val="24"/>
          <w:szCs w:val="24"/>
        </w:rPr>
        <w:t>nvestigaram a eficácia das terapias integrativas e complementares no tratamento da enxaqueca. Os estudos deve</w:t>
      </w:r>
      <w:r w:rsidR="0071063C">
        <w:rPr>
          <w:rFonts w:ascii="Arial" w:hAnsi="Arial" w:cs="Arial"/>
          <w:sz w:val="24"/>
          <w:szCs w:val="24"/>
        </w:rPr>
        <w:t>riam</w:t>
      </w:r>
      <w:r w:rsidRPr="009478B5">
        <w:rPr>
          <w:rFonts w:ascii="Arial" w:hAnsi="Arial" w:cs="Arial"/>
          <w:sz w:val="24"/>
          <w:szCs w:val="24"/>
        </w:rPr>
        <w:t xml:space="preserve"> abordar </w:t>
      </w:r>
      <w:r w:rsidR="0071063C">
        <w:rPr>
          <w:rFonts w:ascii="Arial" w:hAnsi="Arial" w:cs="Arial"/>
          <w:sz w:val="24"/>
          <w:szCs w:val="24"/>
        </w:rPr>
        <w:t xml:space="preserve">ainda, </w:t>
      </w:r>
      <w:r w:rsidRPr="009478B5">
        <w:rPr>
          <w:rFonts w:ascii="Arial" w:hAnsi="Arial" w:cs="Arial"/>
          <w:sz w:val="24"/>
          <w:szCs w:val="24"/>
        </w:rPr>
        <w:t>os mecanismos de ação dessas terapias e seu impacto na redução da dor e neuroinflamação</w:t>
      </w:r>
      <w:r w:rsidR="0071063C">
        <w:rPr>
          <w:rFonts w:ascii="Arial" w:hAnsi="Arial" w:cs="Arial"/>
          <w:sz w:val="24"/>
          <w:szCs w:val="24"/>
        </w:rPr>
        <w:t xml:space="preserve"> e t</w:t>
      </w:r>
      <w:r w:rsidRPr="009478B5">
        <w:rPr>
          <w:rFonts w:ascii="Arial" w:hAnsi="Arial" w:cs="Arial"/>
          <w:sz w:val="24"/>
          <w:szCs w:val="24"/>
        </w:rPr>
        <w:t>er</w:t>
      </w:r>
      <w:r w:rsidR="0071063C">
        <w:rPr>
          <w:rFonts w:ascii="Arial" w:hAnsi="Arial" w:cs="Arial"/>
          <w:sz w:val="24"/>
          <w:szCs w:val="24"/>
        </w:rPr>
        <w:t xml:space="preserve">em </w:t>
      </w:r>
      <w:r w:rsidRPr="009478B5">
        <w:rPr>
          <w:rFonts w:ascii="Arial" w:hAnsi="Arial" w:cs="Arial"/>
          <w:sz w:val="24"/>
          <w:szCs w:val="24"/>
        </w:rPr>
        <w:t xml:space="preserve">sido publicados em revistas científicas </w:t>
      </w:r>
      <w:r w:rsidR="0071063C">
        <w:rPr>
          <w:rFonts w:ascii="Arial" w:hAnsi="Arial" w:cs="Arial"/>
          <w:sz w:val="24"/>
          <w:szCs w:val="24"/>
        </w:rPr>
        <w:t>e</w:t>
      </w:r>
      <w:r w:rsidRPr="009478B5">
        <w:rPr>
          <w:rFonts w:ascii="Arial" w:hAnsi="Arial" w:cs="Arial"/>
          <w:sz w:val="24"/>
          <w:szCs w:val="24"/>
        </w:rPr>
        <w:t xml:space="preserve"> fontes acadêmicas confiáveis, em inglês, português ou espanhol.</w:t>
      </w:r>
      <w:r w:rsidR="00B1749A">
        <w:rPr>
          <w:rFonts w:ascii="Arial" w:hAnsi="Arial" w:cs="Arial"/>
          <w:sz w:val="24"/>
          <w:szCs w:val="24"/>
        </w:rPr>
        <w:t xml:space="preserve"> </w:t>
      </w:r>
      <w:r w:rsidR="00B1749A" w:rsidRPr="00B1749A">
        <w:rPr>
          <w:rFonts w:ascii="Arial" w:hAnsi="Arial" w:cs="Arial"/>
          <w:sz w:val="24"/>
          <w:szCs w:val="24"/>
        </w:rPr>
        <w:t>Não hav</w:t>
      </w:r>
      <w:r w:rsidR="0071063C">
        <w:rPr>
          <w:rFonts w:ascii="Arial" w:hAnsi="Arial" w:cs="Arial"/>
          <w:sz w:val="24"/>
          <w:szCs w:val="24"/>
        </w:rPr>
        <w:t xml:space="preserve">endo </w:t>
      </w:r>
      <w:r w:rsidR="00B1749A" w:rsidRPr="00B1749A">
        <w:rPr>
          <w:rFonts w:ascii="Arial" w:hAnsi="Arial" w:cs="Arial"/>
          <w:sz w:val="24"/>
          <w:szCs w:val="24"/>
        </w:rPr>
        <w:t xml:space="preserve">limite de período de publicação. </w:t>
      </w:r>
    </w:p>
    <w:p w14:paraId="20D18370" w14:textId="73BA11A6" w:rsidR="00B1749A" w:rsidRDefault="0071063C" w:rsidP="00D15E61">
      <w:pPr>
        <w:rPr>
          <w:rFonts w:ascii="Arial" w:hAnsi="Arial" w:cs="Arial"/>
          <w:sz w:val="24"/>
          <w:szCs w:val="24"/>
        </w:rPr>
      </w:pPr>
      <w:r>
        <w:rPr>
          <w:rFonts w:ascii="Arial" w:hAnsi="Arial" w:cs="Arial"/>
          <w:sz w:val="24"/>
          <w:szCs w:val="24"/>
        </w:rPr>
        <w:t>Para</w:t>
      </w:r>
      <w:r w:rsidR="00B1749A" w:rsidRPr="00B1749A">
        <w:rPr>
          <w:rFonts w:ascii="Arial" w:hAnsi="Arial" w:cs="Arial"/>
          <w:sz w:val="24"/>
          <w:szCs w:val="24"/>
        </w:rPr>
        <w:t xml:space="preserve"> os critérios de exclusão</w:t>
      </w:r>
      <w:r>
        <w:rPr>
          <w:rFonts w:ascii="Arial" w:hAnsi="Arial" w:cs="Arial"/>
          <w:sz w:val="24"/>
          <w:szCs w:val="24"/>
        </w:rPr>
        <w:t xml:space="preserve">, foram delimitados a </w:t>
      </w:r>
      <w:r w:rsidR="00B1749A" w:rsidRPr="00B1749A">
        <w:rPr>
          <w:rFonts w:ascii="Arial" w:hAnsi="Arial" w:cs="Arial"/>
          <w:sz w:val="24"/>
          <w:szCs w:val="24"/>
        </w:rPr>
        <w:t>ausência de abordagem direta sobre o uso de terapias integrativas e complementares no tratamento da enxaqueca, pesquisas pré-clínicas, relatos de caso ou séries de casos sem dados quantitativos sobre eficácia ou mecanismos de ação, e estudos que não estejam disponíveis nas línguas definidas nos critérios de inclusão, além de estudos duplicados.</w:t>
      </w:r>
    </w:p>
    <w:p w14:paraId="00A80B55" w14:textId="77777777" w:rsidR="006A2C7F" w:rsidRPr="00D15E61" w:rsidRDefault="006A2C7F" w:rsidP="009C23C2">
      <w:pPr>
        <w:spacing w:line="240" w:lineRule="auto"/>
        <w:rPr>
          <w:rFonts w:ascii="Arial" w:hAnsi="Arial" w:cs="Arial"/>
          <w:sz w:val="24"/>
          <w:szCs w:val="24"/>
        </w:rPr>
      </w:pPr>
    </w:p>
    <w:p w14:paraId="28421C3A" w14:textId="6E74DCB1" w:rsidR="0024532E" w:rsidRDefault="006D4D2D" w:rsidP="00D15E61">
      <w:pPr>
        <w:rPr>
          <w:rFonts w:ascii="Arial" w:hAnsi="Arial" w:cs="Arial"/>
          <w:b/>
          <w:bCs/>
          <w:sz w:val="24"/>
          <w:szCs w:val="24"/>
        </w:rPr>
      </w:pPr>
      <w:r w:rsidRPr="0024532E">
        <w:rPr>
          <w:rFonts w:ascii="Arial" w:hAnsi="Arial" w:cs="Arial"/>
          <w:b/>
          <w:bCs/>
          <w:sz w:val="24"/>
          <w:szCs w:val="24"/>
        </w:rPr>
        <w:t xml:space="preserve">RESULTADOS PARCIAIS </w:t>
      </w:r>
      <w:r>
        <w:rPr>
          <w:rFonts w:ascii="Arial" w:hAnsi="Arial" w:cs="Arial"/>
          <w:b/>
          <w:bCs/>
          <w:sz w:val="24"/>
          <w:szCs w:val="24"/>
        </w:rPr>
        <w:t>E DISCUSSÃO</w:t>
      </w:r>
    </w:p>
    <w:p w14:paraId="3AD55EF7" w14:textId="77777777" w:rsidR="006D4D2D" w:rsidRPr="0024532E" w:rsidRDefault="006D4D2D" w:rsidP="00B1749A">
      <w:pPr>
        <w:spacing w:line="240" w:lineRule="auto"/>
        <w:rPr>
          <w:rFonts w:ascii="Arial" w:hAnsi="Arial" w:cs="Arial"/>
          <w:b/>
          <w:bCs/>
          <w:sz w:val="24"/>
          <w:szCs w:val="24"/>
        </w:rPr>
      </w:pPr>
    </w:p>
    <w:p w14:paraId="0B419652" w14:textId="1F2FA915" w:rsidR="0024532E" w:rsidRPr="0024532E" w:rsidRDefault="0024532E" w:rsidP="00D15E61">
      <w:pPr>
        <w:rPr>
          <w:rFonts w:ascii="Arial" w:hAnsi="Arial" w:cs="Arial"/>
          <w:sz w:val="24"/>
          <w:szCs w:val="24"/>
        </w:rPr>
      </w:pPr>
      <w:r w:rsidRPr="0024532E">
        <w:rPr>
          <w:rFonts w:ascii="Arial" w:hAnsi="Arial" w:cs="Arial"/>
          <w:sz w:val="24"/>
          <w:szCs w:val="24"/>
        </w:rPr>
        <w:t xml:space="preserve">Foram identificados inicialmente 4596 artigos. Após a aplicação dos critérios de inclusão e exclusão, 386 estudos foram selecionados para análise dos títulos e resumos. Destes, 235 estudos foram escolhidos para leitura completa e análise detalhada. Os estudos incluídos abordaram </w:t>
      </w:r>
      <w:r w:rsidR="0071063C">
        <w:rPr>
          <w:rFonts w:ascii="Arial" w:hAnsi="Arial" w:cs="Arial"/>
          <w:sz w:val="24"/>
          <w:szCs w:val="24"/>
        </w:rPr>
        <w:t>diferentes</w:t>
      </w:r>
      <w:r w:rsidRPr="0024532E">
        <w:rPr>
          <w:rFonts w:ascii="Arial" w:hAnsi="Arial" w:cs="Arial"/>
          <w:sz w:val="24"/>
          <w:szCs w:val="24"/>
        </w:rPr>
        <w:t xml:space="preserve"> terapias integrativas e </w:t>
      </w:r>
      <w:r w:rsidRPr="0024532E">
        <w:rPr>
          <w:rFonts w:ascii="Arial" w:hAnsi="Arial" w:cs="Arial"/>
          <w:sz w:val="24"/>
          <w:szCs w:val="24"/>
        </w:rPr>
        <w:lastRenderedPageBreak/>
        <w:t>complementares, sendo a "Acupuntura" a mais frequentemente investigada, com 797 artigos identificados, dos quais 71 foram selecionados para análise em texto completo. Outras terapias</w:t>
      </w:r>
      <w:r w:rsidR="0071063C">
        <w:rPr>
          <w:rFonts w:ascii="Arial" w:hAnsi="Arial" w:cs="Arial"/>
          <w:sz w:val="24"/>
          <w:szCs w:val="24"/>
        </w:rPr>
        <w:t xml:space="preserve"> com alto número de artigos,</w:t>
      </w:r>
      <w:r w:rsidRPr="0024532E">
        <w:rPr>
          <w:rFonts w:ascii="Arial" w:hAnsi="Arial" w:cs="Arial"/>
          <w:sz w:val="24"/>
          <w:szCs w:val="24"/>
        </w:rPr>
        <w:t xml:space="preserve"> incluíram "Exercício Físico" (655 estudos identificados, 18 incluídos</w:t>
      </w:r>
      <w:r w:rsidR="0071063C">
        <w:rPr>
          <w:rFonts w:ascii="Arial" w:hAnsi="Arial" w:cs="Arial"/>
          <w:sz w:val="24"/>
          <w:szCs w:val="24"/>
        </w:rPr>
        <w:t xml:space="preserve"> para análise de texto completo</w:t>
      </w:r>
      <w:r w:rsidRPr="0024532E">
        <w:rPr>
          <w:rFonts w:ascii="Arial" w:hAnsi="Arial" w:cs="Arial"/>
          <w:sz w:val="24"/>
          <w:szCs w:val="24"/>
        </w:rPr>
        <w:t xml:space="preserve">) e "Biofeedback" (513 estudos identificados, </w:t>
      </w:r>
      <w:r w:rsidR="0071063C">
        <w:rPr>
          <w:rFonts w:ascii="Arial" w:hAnsi="Arial" w:cs="Arial"/>
          <w:sz w:val="24"/>
          <w:szCs w:val="24"/>
        </w:rPr>
        <w:t xml:space="preserve">com </w:t>
      </w:r>
      <w:r w:rsidRPr="0024532E">
        <w:rPr>
          <w:rFonts w:ascii="Arial" w:hAnsi="Arial" w:cs="Arial"/>
          <w:sz w:val="24"/>
          <w:szCs w:val="24"/>
        </w:rPr>
        <w:t>21 incluídos</w:t>
      </w:r>
      <w:r w:rsidR="0071063C">
        <w:rPr>
          <w:rFonts w:ascii="Arial" w:hAnsi="Arial" w:cs="Arial"/>
          <w:sz w:val="24"/>
          <w:szCs w:val="24"/>
        </w:rPr>
        <w:t>, também para a análise de texto completo</w:t>
      </w:r>
      <w:r w:rsidRPr="0024532E">
        <w:rPr>
          <w:rFonts w:ascii="Arial" w:hAnsi="Arial" w:cs="Arial"/>
          <w:sz w:val="24"/>
          <w:szCs w:val="24"/>
        </w:rPr>
        <w:t>).</w:t>
      </w:r>
    </w:p>
    <w:p w14:paraId="6E307292" w14:textId="174B628E" w:rsidR="0024532E" w:rsidRPr="006D4D2D" w:rsidRDefault="0071063C" w:rsidP="00D15E61">
      <w:pPr>
        <w:rPr>
          <w:rFonts w:ascii="Arial" w:hAnsi="Arial" w:cs="Arial"/>
          <w:sz w:val="24"/>
          <w:szCs w:val="24"/>
        </w:rPr>
      </w:pPr>
      <w:r w:rsidRPr="0071063C">
        <w:rPr>
          <w:rFonts w:ascii="Arial" w:hAnsi="Arial" w:cs="Arial"/>
          <w:sz w:val="24"/>
          <w:szCs w:val="24"/>
        </w:rPr>
        <w:t xml:space="preserve">Já para terapias menos frequentes na literatura, foram identificados estudos sobre </w:t>
      </w:r>
      <w:r w:rsidR="0024532E" w:rsidRPr="0024532E">
        <w:rPr>
          <w:rFonts w:ascii="Arial" w:hAnsi="Arial" w:cs="Arial"/>
          <w:sz w:val="24"/>
          <w:szCs w:val="24"/>
        </w:rPr>
        <w:t xml:space="preserve">"Cannabis" (4 estudos clínicos identificados, mas com nenhum estudo incluído) e "Ozonioterapia" (7 estudos clínicos identificados, 1 incluído). Além disso, </w:t>
      </w:r>
      <w:r>
        <w:rPr>
          <w:rFonts w:ascii="Arial" w:hAnsi="Arial" w:cs="Arial"/>
          <w:sz w:val="24"/>
          <w:szCs w:val="24"/>
        </w:rPr>
        <w:t xml:space="preserve">estudos com </w:t>
      </w:r>
      <w:r w:rsidR="0024532E" w:rsidRPr="0024532E">
        <w:rPr>
          <w:rFonts w:ascii="Arial" w:hAnsi="Arial" w:cs="Arial"/>
          <w:sz w:val="24"/>
          <w:szCs w:val="24"/>
        </w:rPr>
        <w:t>"</w:t>
      </w:r>
      <w:proofErr w:type="spellStart"/>
      <w:r w:rsidR="0024532E" w:rsidRPr="0024532E">
        <w:rPr>
          <w:rFonts w:ascii="Arial" w:hAnsi="Arial" w:cs="Arial"/>
          <w:sz w:val="24"/>
          <w:szCs w:val="24"/>
        </w:rPr>
        <w:t>Apiterapia</w:t>
      </w:r>
      <w:proofErr w:type="spellEnd"/>
      <w:r w:rsidR="0024532E" w:rsidRPr="0024532E">
        <w:rPr>
          <w:rFonts w:ascii="Arial" w:hAnsi="Arial" w:cs="Arial"/>
          <w:sz w:val="24"/>
          <w:szCs w:val="24"/>
        </w:rPr>
        <w:t xml:space="preserve">", "Cromoterapia", "Bioenergética", "Florais", "Biodança" e "Dança Circular" não foram encontradas em nossa busca. </w:t>
      </w:r>
      <w:r>
        <w:rPr>
          <w:rFonts w:ascii="Arial" w:hAnsi="Arial" w:cs="Arial"/>
          <w:sz w:val="24"/>
          <w:szCs w:val="24"/>
        </w:rPr>
        <w:t>Significando</w:t>
      </w:r>
      <w:r w:rsidR="0024532E" w:rsidRPr="0024532E">
        <w:rPr>
          <w:rFonts w:ascii="Arial" w:hAnsi="Arial" w:cs="Arial"/>
          <w:sz w:val="24"/>
          <w:szCs w:val="24"/>
        </w:rPr>
        <w:t xml:space="preserve"> que essas terapias não foram investigadas no contexto da enxaqueca, podendo representar um campo de estudo futuro. No fluxograma abaixo</w:t>
      </w:r>
      <w:r w:rsidR="0024532E" w:rsidRPr="006D4D2D">
        <w:rPr>
          <w:rFonts w:ascii="Arial" w:hAnsi="Arial" w:cs="Arial"/>
          <w:sz w:val="24"/>
          <w:szCs w:val="24"/>
        </w:rPr>
        <w:t xml:space="preserve"> (Figura 01)</w:t>
      </w:r>
      <w:r w:rsidR="0024532E" w:rsidRPr="0024532E">
        <w:rPr>
          <w:rFonts w:ascii="Arial" w:hAnsi="Arial" w:cs="Arial"/>
          <w:sz w:val="24"/>
          <w:szCs w:val="24"/>
        </w:rPr>
        <w:t>, apresentamos o resumo dos resultados encontrados</w:t>
      </w:r>
      <w:r w:rsidR="00AE45C7">
        <w:rPr>
          <w:rFonts w:ascii="Arial" w:hAnsi="Arial" w:cs="Arial"/>
          <w:sz w:val="24"/>
          <w:szCs w:val="24"/>
        </w:rPr>
        <w:t xml:space="preserve">, até o momento. </w:t>
      </w:r>
    </w:p>
    <w:p w14:paraId="154D5F6F" w14:textId="77777777" w:rsidR="0024532E" w:rsidRPr="00D15E61" w:rsidRDefault="0024532E" w:rsidP="00D15E61">
      <w:pPr>
        <w:rPr>
          <w:rFonts w:ascii="Arial" w:hAnsi="Arial" w:cs="Arial"/>
          <w:b/>
          <w:bCs/>
          <w:sz w:val="24"/>
          <w:szCs w:val="24"/>
        </w:rPr>
      </w:pPr>
    </w:p>
    <w:p w14:paraId="3F68F3B2" w14:textId="79D6A718" w:rsidR="0024532E" w:rsidRPr="00D15E61" w:rsidRDefault="00AE45C7" w:rsidP="0071063C">
      <w:pPr>
        <w:spacing w:line="240" w:lineRule="auto"/>
        <w:jc w:val="center"/>
        <w:rPr>
          <w:rFonts w:ascii="Arial" w:hAnsi="Arial" w:cs="Arial"/>
          <w:b/>
          <w:bCs/>
          <w:sz w:val="24"/>
          <w:szCs w:val="24"/>
        </w:rPr>
      </w:pPr>
      <w:r>
        <w:rPr>
          <w:rFonts w:ascii="Arial" w:hAnsi="Arial" w:cs="Arial"/>
          <w:b/>
          <w:bCs/>
          <w:noProof/>
          <w:sz w:val="24"/>
          <w:szCs w:val="24"/>
        </w:rPr>
        <w:drawing>
          <wp:inline distT="0" distB="0" distL="0" distR="0" wp14:anchorId="3AD53755" wp14:editId="33C82E5B">
            <wp:extent cx="4127812" cy="3489960"/>
            <wp:effectExtent l="0" t="0" r="6350" b="0"/>
            <wp:docPr id="160689108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91083" name="Imagem 3" descr="Diagrama&#10;&#10;Descrição gerada automaticamente"/>
                    <pic:cNvPicPr/>
                  </pic:nvPicPr>
                  <pic:blipFill rotWithShape="1">
                    <a:blip r:embed="rId6" cstate="print">
                      <a:extLst>
                        <a:ext uri="{28A0092B-C50C-407E-A947-70E740481C1C}">
                          <a14:useLocalDpi xmlns:a14="http://schemas.microsoft.com/office/drawing/2010/main" val="0"/>
                        </a:ext>
                      </a:extLst>
                    </a:blip>
                    <a:srcRect l="11509" t="6351" r="28563" b="3568"/>
                    <a:stretch/>
                  </pic:blipFill>
                  <pic:spPr bwMode="auto">
                    <a:xfrm>
                      <a:off x="0" y="0"/>
                      <a:ext cx="4134209" cy="3495369"/>
                    </a:xfrm>
                    <a:prstGeom prst="rect">
                      <a:avLst/>
                    </a:prstGeom>
                    <a:ln>
                      <a:noFill/>
                    </a:ln>
                    <a:extLst>
                      <a:ext uri="{53640926-AAD7-44D8-BBD7-CCE9431645EC}">
                        <a14:shadowObscured xmlns:a14="http://schemas.microsoft.com/office/drawing/2010/main"/>
                      </a:ext>
                    </a:extLst>
                  </pic:spPr>
                </pic:pic>
              </a:graphicData>
            </a:graphic>
          </wp:inline>
        </w:drawing>
      </w:r>
    </w:p>
    <w:p w14:paraId="07900D71" w14:textId="5357878B" w:rsidR="0024532E" w:rsidRDefault="0024532E" w:rsidP="0071063C">
      <w:pPr>
        <w:spacing w:line="240" w:lineRule="auto"/>
        <w:rPr>
          <w:rFonts w:ascii="Arial" w:hAnsi="Arial" w:cs="Arial"/>
          <w:sz w:val="24"/>
          <w:szCs w:val="24"/>
        </w:rPr>
      </w:pPr>
      <w:r w:rsidRPr="00AE45C7">
        <w:rPr>
          <w:rFonts w:ascii="Arial" w:hAnsi="Arial" w:cs="Arial"/>
          <w:sz w:val="24"/>
          <w:szCs w:val="24"/>
        </w:rPr>
        <w:t>Fi</w:t>
      </w:r>
      <w:r w:rsidR="0071063C">
        <w:rPr>
          <w:rFonts w:ascii="Arial" w:hAnsi="Arial" w:cs="Arial"/>
          <w:sz w:val="24"/>
          <w:szCs w:val="24"/>
        </w:rPr>
        <w:t>g</w:t>
      </w:r>
      <w:r w:rsidRPr="00AE45C7">
        <w:rPr>
          <w:rFonts w:ascii="Arial" w:hAnsi="Arial" w:cs="Arial"/>
          <w:sz w:val="24"/>
          <w:szCs w:val="24"/>
        </w:rPr>
        <w:t>ura 01 – Fluxograma dos resultados parciais</w:t>
      </w:r>
    </w:p>
    <w:p w14:paraId="32E2646A" w14:textId="77777777" w:rsidR="009C23C2" w:rsidRPr="0071063C" w:rsidRDefault="009C23C2" w:rsidP="009C23C2">
      <w:pPr>
        <w:rPr>
          <w:rFonts w:ascii="Arial" w:hAnsi="Arial" w:cs="Arial"/>
          <w:sz w:val="24"/>
          <w:szCs w:val="24"/>
        </w:rPr>
      </w:pPr>
    </w:p>
    <w:p w14:paraId="28DBAEDC" w14:textId="73FC93E1" w:rsidR="006A2C7F" w:rsidRPr="001F5358" w:rsidRDefault="00843882" w:rsidP="006A2C7F">
      <w:pPr>
        <w:rPr>
          <w:rFonts w:ascii="Arial" w:hAnsi="Arial" w:cs="Arial"/>
          <w:sz w:val="24"/>
          <w:szCs w:val="24"/>
        </w:rPr>
      </w:pPr>
      <w:r w:rsidRPr="001F5358">
        <w:rPr>
          <w:rFonts w:ascii="Arial" w:hAnsi="Arial" w:cs="Arial"/>
          <w:sz w:val="24"/>
          <w:szCs w:val="24"/>
        </w:rPr>
        <w:t xml:space="preserve">Após a leitura completa e </w:t>
      </w:r>
      <w:r w:rsidR="00B1749A" w:rsidRPr="001F5358">
        <w:rPr>
          <w:rFonts w:ascii="Arial" w:hAnsi="Arial" w:cs="Arial"/>
          <w:sz w:val="24"/>
          <w:szCs w:val="24"/>
        </w:rPr>
        <w:t>análise preliminar dos estudos</w:t>
      </w:r>
      <w:r w:rsidRPr="001F5358">
        <w:rPr>
          <w:rFonts w:ascii="Arial" w:hAnsi="Arial" w:cs="Arial"/>
          <w:sz w:val="24"/>
          <w:szCs w:val="24"/>
        </w:rPr>
        <w:t xml:space="preserve"> selecionados,</w:t>
      </w:r>
      <w:r w:rsidR="00B1749A" w:rsidRPr="001F5358">
        <w:rPr>
          <w:rFonts w:ascii="Arial" w:hAnsi="Arial" w:cs="Arial"/>
          <w:sz w:val="24"/>
          <w:szCs w:val="24"/>
        </w:rPr>
        <w:t xml:space="preserve"> i</w:t>
      </w:r>
      <w:r w:rsidRPr="001F5358">
        <w:rPr>
          <w:rFonts w:ascii="Arial" w:hAnsi="Arial" w:cs="Arial"/>
          <w:sz w:val="24"/>
          <w:szCs w:val="24"/>
        </w:rPr>
        <w:t xml:space="preserve">dentificamos resultados semelhantes, quanto aos mecanismos fisiológicos promovidos pelas terapias, </w:t>
      </w:r>
      <w:r w:rsidR="00B1749A" w:rsidRPr="001F5358">
        <w:rPr>
          <w:rFonts w:ascii="Arial" w:hAnsi="Arial" w:cs="Arial"/>
          <w:sz w:val="24"/>
          <w:szCs w:val="24"/>
        </w:rPr>
        <w:t>associad</w:t>
      </w:r>
      <w:r w:rsidRPr="001F5358">
        <w:rPr>
          <w:rFonts w:ascii="Arial" w:hAnsi="Arial" w:cs="Arial"/>
          <w:sz w:val="24"/>
          <w:szCs w:val="24"/>
        </w:rPr>
        <w:t>a</w:t>
      </w:r>
      <w:r w:rsidR="00B1749A" w:rsidRPr="001F5358">
        <w:rPr>
          <w:rFonts w:ascii="Arial" w:hAnsi="Arial" w:cs="Arial"/>
          <w:sz w:val="24"/>
          <w:szCs w:val="24"/>
        </w:rPr>
        <w:t>s à enxaqueca</w:t>
      </w:r>
      <w:r w:rsidRPr="001F5358">
        <w:rPr>
          <w:rFonts w:ascii="Arial" w:hAnsi="Arial" w:cs="Arial"/>
          <w:sz w:val="24"/>
          <w:szCs w:val="24"/>
        </w:rPr>
        <w:t xml:space="preserve">. </w:t>
      </w:r>
      <w:r w:rsidR="006A2C7F" w:rsidRPr="001F5358">
        <w:rPr>
          <w:rFonts w:ascii="Arial" w:hAnsi="Arial" w:cs="Arial"/>
          <w:sz w:val="24"/>
          <w:szCs w:val="24"/>
        </w:rPr>
        <w:t xml:space="preserve">A vasodilatação, a modulação do sistema nervoso central e autônomo, além das variações nos biomarcadores inflamatórios e na oxigenação cerebral, foram consistentemente associadas à redução da frequência, </w:t>
      </w:r>
      <w:r w:rsidR="006A2C7F" w:rsidRPr="001F5358">
        <w:rPr>
          <w:rFonts w:ascii="Arial" w:hAnsi="Arial" w:cs="Arial"/>
          <w:sz w:val="24"/>
          <w:szCs w:val="24"/>
        </w:rPr>
        <w:lastRenderedPageBreak/>
        <w:t>intensidade e duração das crises, ressaltando o potencial terapêutico das práticas integrativas no tratamento da enxaqueca. O foco terapêutico está principalmente na modulação da dor, com efeitos tanto no alívio quanto na prevenção das crises.</w:t>
      </w:r>
    </w:p>
    <w:p w14:paraId="0ECFF123" w14:textId="41FC6375" w:rsidR="006A2C7F" w:rsidRPr="001F5358" w:rsidRDefault="006A2C7F" w:rsidP="006A2C7F">
      <w:pPr>
        <w:rPr>
          <w:rFonts w:ascii="Arial" w:hAnsi="Arial" w:cs="Arial"/>
          <w:sz w:val="24"/>
          <w:szCs w:val="24"/>
        </w:rPr>
      </w:pPr>
      <w:r w:rsidRPr="001F5358">
        <w:rPr>
          <w:rFonts w:ascii="Arial" w:hAnsi="Arial" w:cs="Arial"/>
          <w:sz w:val="24"/>
          <w:szCs w:val="24"/>
        </w:rPr>
        <w:t>Os estudos também analisaram o impacto da dor na qualidade de vida e no bem-estar dos participantes, utilizando questionários complementares para avaliação. Onde os resultados apontaram que as terapias investigadas podem atuar de maneira multifatorial, demonstrando um potencial significativo no manejo da enxaqueca.</w:t>
      </w:r>
    </w:p>
    <w:p w14:paraId="78CB9E31" w14:textId="5A627C91" w:rsidR="00B1749A" w:rsidRPr="001F5358" w:rsidRDefault="00B1749A" w:rsidP="006A2C7F">
      <w:pPr>
        <w:rPr>
          <w:rFonts w:ascii="Arial" w:hAnsi="Arial" w:cs="Arial"/>
          <w:sz w:val="24"/>
          <w:szCs w:val="24"/>
        </w:rPr>
      </w:pPr>
      <w:r w:rsidRPr="001F5358">
        <w:rPr>
          <w:rFonts w:ascii="Arial" w:hAnsi="Arial" w:cs="Arial"/>
          <w:sz w:val="24"/>
          <w:szCs w:val="24"/>
        </w:rPr>
        <w:t>Tais processos estão intimamente relacionados à fisiopatologia da condição, em que a disfunção vascular e autonômica desempenha um papel fundamental no desencadeamento das crises (PULEDDA et al., 2023; GRANGEON et al., 2023). Essas terapias têm mostrado efeitos significativos no alívio da dor e na prevenção das crises, o que reforça sua eficácia no manejo da enxaqueca. A modulação da dor, especialmente a dor neuropática e a sensibilização central, é um dos principais objetivos dessas abordagens. Terapias como acupuntura, biofeedback e outras práticas integrativas têm sido associadas à redução da intensidade e da frequência das crises de enxaqueca, proporcionando um controle mais eficaz dos sintomas e contribuindo para o bem-estar geral dos pacientes (GRANGEON et al., 2023; DIENER et al., 2015).</w:t>
      </w:r>
    </w:p>
    <w:p w14:paraId="3680C127" w14:textId="77777777" w:rsidR="00B1749A" w:rsidRPr="001F5358" w:rsidRDefault="00B1749A" w:rsidP="00B1749A">
      <w:pPr>
        <w:rPr>
          <w:rFonts w:ascii="Arial" w:hAnsi="Arial" w:cs="Arial"/>
          <w:sz w:val="24"/>
          <w:szCs w:val="24"/>
        </w:rPr>
      </w:pPr>
      <w:r w:rsidRPr="001F5358">
        <w:rPr>
          <w:rFonts w:ascii="Arial" w:hAnsi="Arial" w:cs="Arial"/>
          <w:sz w:val="24"/>
          <w:szCs w:val="24"/>
        </w:rPr>
        <w:t>A principal avaliação utilizada nos estudos foi a dor, com a inclusão recorrente de questionários sobre qualidade de vida e bem-estar dos participantes. Isso reflete uma preocupação não só com o alívio imediato da dor, mas também com a melhoria do estado emocional e social dos pacientes. Além disso, essas terapias oferecem benefícios no controle psicossocial da condição, impactando positivamente a qualidade de vida dos indivíduos, o que destaca o papel importante dessas abordagens no tratamento holístico da enxaqueca (MERCANTE et al., 2018; SEDDIK et al., 2020).</w:t>
      </w:r>
    </w:p>
    <w:p w14:paraId="7808EAC7" w14:textId="77777777" w:rsidR="006D4D2D" w:rsidRDefault="006D4D2D" w:rsidP="009C23C2">
      <w:pPr>
        <w:spacing w:line="240" w:lineRule="auto"/>
        <w:rPr>
          <w:rFonts w:ascii="Arial" w:hAnsi="Arial" w:cs="Arial"/>
          <w:sz w:val="24"/>
          <w:szCs w:val="24"/>
        </w:rPr>
      </w:pPr>
    </w:p>
    <w:p w14:paraId="3E8D7E9B" w14:textId="194B1DC5" w:rsidR="006D4D2D" w:rsidRDefault="006D4D2D" w:rsidP="006D4D2D">
      <w:pPr>
        <w:rPr>
          <w:rFonts w:ascii="Arial" w:hAnsi="Arial" w:cs="Arial"/>
          <w:b/>
          <w:bCs/>
          <w:sz w:val="24"/>
          <w:szCs w:val="24"/>
        </w:rPr>
      </w:pPr>
      <w:r w:rsidRPr="006D4D2D">
        <w:rPr>
          <w:rFonts w:ascii="Arial" w:hAnsi="Arial" w:cs="Arial"/>
          <w:b/>
          <w:bCs/>
          <w:sz w:val="24"/>
          <w:szCs w:val="24"/>
        </w:rPr>
        <w:t xml:space="preserve">CONCLUSÕES </w:t>
      </w:r>
    </w:p>
    <w:p w14:paraId="4063EC1E" w14:textId="77777777" w:rsidR="00B1749A" w:rsidRPr="00B1749A" w:rsidRDefault="00B1749A" w:rsidP="009C23C2">
      <w:pPr>
        <w:spacing w:line="240" w:lineRule="auto"/>
        <w:rPr>
          <w:rFonts w:ascii="Arial" w:hAnsi="Arial" w:cs="Arial"/>
          <w:sz w:val="24"/>
          <w:szCs w:val="24"/>
        </w:rPr>
      </w:pPr>
    </w:p>
    <w:p w14:paraId="28E44DB7" w14:textId="7CED890C" w:rsidR="006D4D2D" w:rsidRPr="00B1749A" w:rsidRDefault="00B1749A" w:rsidP="006D4D2D">
      <w:pPr>
        <w:rPr>
          <w:rFonts w:ascii="Arial" w:hAnsi="Arial" w:cs="Arial"/>
          <w:sz w:val="24"/>
          <w:szCs w:val="24"/>
        </w:rPr>
      </w:pPr>
      <w:r w:rsidRPr="00B1749A">
        <w:rPr>
          <w:rFonts w:ascii="Arial" w:hAnsi="Arial" w:cs="Arial"/>
          <w:sz w:val="24"/>
          <w:szCs w:val="24"/>
        </w:rPr>
        <w:t>Os resultados preliminares indica</w:t>
      </w:r>
      <w:r w:rsidR="006A2C7F">
        <w:rPr>
          <w:rFonts w:ascii="Arial" w:hAnsi="Arial" w:cs="Arial"/>
          <w:sz w:val="24"/>
          <w:szCs w:val="24"/>
        </w:rPr>
        <w:t>ram</w:t>
      </w:r>
      <w:r w:rsidRPr="00B1749A">
        <w:rPr>
          <w:rFonts w:ascii="Arial" w:hAnsi="Arial" w:cs="Arial"/>
          <w:sz w:val="24"/>
          <w:szCs w:val="24"/>
        </w:rPr>
        <w:t xml:space="preserve"> que as terapias integrativas e complementares influenciam positivamente mecanismos fisiológicos associados à enxaqueca, como a modulação da dor, a vasodilatação e a atividade do sistema nervoso. As abordagens terapêuticas mostraram potencial no alívio da dor e prevenção das crises, além de contribuírem para a melhoria da qualidade de vida dos pacientes. Embora os achados </w:t>
      </w:r>
      <w:r w:rsidRPr="00B1749A">
        <w:rPr>
          <w:rFonts w:ascii="Arial" w:hAnsi="Arial" w:cs="Arial"/>
          <w:sz w:val="24"/>
          <w:szCs w:val="24"/>
        </w:rPr>
        <w:lastRenderedPageBreak/>
        <w:t>iniciais sejam promissores, a conclusão final dependerá da análise completa dos estudos e de investigações adicionais sobre terapias ainda pouco exploradas.</w:t>
      </w:r>
    </w:p>
    <w:p w14:paraId="6A53528C" w14:textId="77777777" w:rsidR="00B1749A" w:rsidRPr="006D4D2D" w:rsidRDefault="00B1749A" w:rsidP="006D4D2D">
      <w:pPr>
        <w:rPr>
          <w:rFonts w:ascii="Arial" w:hAnsi="Arial" w:cs="Arial"/>
          <w:b/>
          <w:bCs/>
          <w:sz w:val="24"/>
          <w:szCs w:val="24"/>
        </w:rPr>
      </w:pPr>
    </w:p>
    <w:p w14:paraId="098394A7" w14:textId="4C6A141E" w:rsidR="006D4D2D" w:rsidRPr="006E7613" w:rsidRDefault="006D4D2D" w:rsidP="006D4D2D">
      <w:pPr>
        <w:rPr>
          <w:rFonts w:ascii="Arial" w:hAnsi="Arial" w:cs="Arial"/>
          <w:b/>
          <w:bCs/>
          <w:sz w:val="24"/>
          <w:szCs w:val="24"/>
          <w:lang w:val="en-US"/>
        </w:rPr>
      </w:pPr>
      <w:r w:rsidRPr="006E7613">
        <w:rPr>
          <w:rFonts w:ascii="Arial" w:hAnsi="Arial" w:cs="Arial"/>
          <w:b/>
          <w:bCs/>
          <w:sz w:val="24"/>
          <w:szCs w:val="24"/>
          <w:lang w:val="en-US"/>
        </w:rPr>
        <w:t xml:space="preserve">REFERÊNCIAS </w:t>
      </w:r>
    </w:p>
    <w:p w14:paraId="10832B6D" w14:textId="77777777" w:rsidR="00D158F3" w:rsidRPr="006E7613" w:rsidRDefault="00D158F3" w:rsidP="00B1749A">
      <w:pPr>
        <w:spacing w:line="240" w:lineRule="auto"/>
        <w:rPr>
          <w:rFonts w:ascii="Arial" w:hAnsi="Arial" w:cs="Arial"/>
          <w:b/>
          <w:bCs/>
          <w:sz w:val="24"/>
          <w:szCs w:val="24"/>
          <w:lang w:val="en-US"/>
        </w:rPr>
      </w:pPr>
    </w:p>
    <w:p w14:paraId="1C0B043F"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PULEDDA, F.; SILVA, E.M.; SUWANLAONG, K.; GOADSBY, P.J. Migraine: from pathophysiology to treatment. </w:t>
      </w:r>
      <w:r w:rsidRPr="006E7613">
        <w:rPr>
          <w:rFonts w:ascii="Arial" w:hAnsi="Arial" w:cs="Arial"/>
          <w:i/>
          <w:iCs/>
          <w:sz w:val="24"/>
          <w:szCs w:val="24"/>
          <w:lang w:val="en-US"/>
        </w:rPr>
        <w:t>Journal of Neurology</w:t>
      </w:r>
      <w:r w:rsidRPr="006E7613">
        <w:rPr>
          <w:rFonts w:ascii="Arial" w:hAnsi="Arial" w:cs="Arial"/>
          <w:sz w:val="24"/>
          <w:szCs w:val="24"/>
          <w:lang w:val="en-US"/>
        </w:rPr>
        <w:t>, v. 270, p. 3654–3666, 2023.</w:t>
      </w:r>
    </w:p>
    <w:p w14:paraId="5FD58569" w14:textId="33EE2E1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GRANGEON, L.; LANGE, K.S.; WALISZEWSKA-PROSÓŁ, M.; ONAN, D.; MARSCHOLLEK, K.; WIELS, W.; et al. Genetics of migraine: where are we now? </w:t>
      </w:r>
      <w:r w:rsidRPr="006E7613">
        <w:rPr>
          <w:rFonts w:ascii="Arial" w:hAnsi="Arial" w:cs="Arial"/>
          <w:i/>
          <w:iCs/>
          <w:sz w:val="24"/>
          <w:szCs w:val="24"/>
          <w:lang w:val="en-US"/>
        </w:rPr>
        <w:t>Journal of Headache and Pain</w:t>
      </w:r>
      <w:r w:rsidRPr="006E7613">
        <w:rPr>
          <w:rFonts w:ascii="Arial" w:hAnsi="Arial" w:cs="Arial"/>
          <w:sz w:val="24"/>
          <w:szCs w:val="24"/>
          <w:lang w:val="en-US"/>
        </w:rPr>
        <w:t>, v. 24, 2023.</w:t>
      </w:r>
    </w:p>
    <w:p w14:paraId="1D6BF406"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LAGMAN-BARTOLOME, A.M.; LAY, C. Migraine in Women. </w:t>
      </w:r>
      <w:r w:rsidRPr="006E7613">
        <w:rPr>
          <w:rFonts w:ascii="Arial" w:hAnsi="Arial" w:cs="Arial"/>
          <w:i/>
          <w:iCs/>
          <w:sz w:val="24"/>
          <w:szCs w:val="24"/>
          <w:lang w:val="en-US"/>
        </w:rPr>
        <w:t>Neurologic Clinics</w:t>
      </w:r>
      <w:r w:rsidRPr="006E7613">
        <w:rPr>
          <w:rFonts w:ascii="Arial" w:hAnsi="Arial" w:cs="Arial"/>
          <w:sz w:val="24"/>
          <w:szCs w:val="24"/>
          <w:lang w:val="en-US"/>
        </w:rPr>
        <w:t>, v. 37, p. 835–845, 2019.</w:t>
      </w:r>
    </w:p>
    <w:p w14:paraId="517D4CB7"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QUEIROZ, L.P.; SILVA JUNIOR, A.A. The prevalence and impact of headache in Brazil. </w:t>
      </w:r>
      <w:r w:rsidRPr="006E7613">
        <w:rPr>
          <w:rFonts w:ascii="Arial" w:hAnsi="Arial" w:cs="Arial"/>
          <w:i/>
          <w:iCs/>
          <w:sz w:val="24"/>
          <w:szCs w:val="24"/>
          <w:lang w:val="en-US"/>
        </w:rPr>
        <w:t>Headache</w:t>
      </w:r>
      <w:r w:rsidRPr="006E7613">
        <w:rPr>
          <w:rFonts w:ascii="Arial" w:hAnsi="Arial" w:cs="Arial"/>
          <w:sz w:val="24"/>
          <w:szCs w:val="24"/>
          <w:lang w:val="en-US"/>
        </w:rPr>
        <w:t>, v. 55, S1, p. 32–38, 2015.</w:t>
      </w:r>
    </w:p>
    <w:p w14:paraId="4EF4EDB5" w14:textId="377416D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STOVNER, L.J. Global, regional, and national burden of migraine and tension-type headache, 1990-2016: a systematic analysis. </w:t>
      </w:r>
      <w:r w:rsidRPr="006E7613">
        <w:rPr>
          <w:rFonts w:ascii="Arial" w:hAnsi="Arial" w:cs="Arial"/>
          <w:i/>
          <w:iCs/>
          <w:sz w:val="24"/>
          <w:szCs w:val="24"/>
          <w:lang w:val="en-US"/>
        </w:rPr>
        <w:t>Lancet Neurol.</w:t>
      </w:r>
      <w:r w:rsidRPr="006E7613">
        <w:rPr>
          <w:rFonts w:ascii="Arial" w:hAnsi="Arial" w:cs="Arial"/>
          <w:sz w:val="24"/>
          <w:szCs w:val="24"/>
          <w:lang w:val="en-US"/>
        </w:rPr>
        <w:t>, v. 17, 2018</w:t>
      </w:r>
      <w:r w:rsidR="00B1749A" w:rsidRPr="006E7613">
        <w:rPr>
          <w:rFonts w:ascii="Arial" w:hAnsi="Arial" w:cs="Arial"/>
          <w:sz w:val="24"/>
          <w:szCs w:val="24"/>
          <w:lang w:val="en-US"/>
        </w:rPr>
        <w:t>.</w:t>
      </w:r>
    </w:p>
    <w:p w14:paraId="255021CE"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ABU BAKAR, N.; TANPRAWATE, S.; LAMBRU, G.; TORKAMANI, M.; JAHANSHAHI, </w:t>
      </w:r>
      <w:proofErr w:type="gramStart"/>
      <w:r w:rsidRPr="006E7613">
        <w:rPr>
          <w:rFonts w:ascii="Arial" w:hAnsi="Arial" w:cs="Arial"/>
          <w:sz w:val="24"/>
          <w:szCs w:val="24"/>
          <w:lang w:val="en-US"/>
        </w:rPr>
        <w:t>M.</w:t>
      </w:r>
      <w:proofErr w:type="gramEnd"/>
      <w:r w:rsidRPr="006E7613">
        <w:rPr>
          <w:rFonts w:ascii="Arial" w:hAnsi="Arial" w:cs="Arial"/>
          <w:sz w:val="24"/>
          <w:szCs w:val="24"/>
          <w:lang w:val="en-US"/>
        </w:rPr>
        <w:t xml:space="preserve">; MATHARU, M.S. Quality of life in primary headache disorders: A review. </w:t>
      </w:r>
      <w:r w:rsidRPr="006E7613">
        <w:rPr>
          <w:rFonts w:ascii="Arial" w:hAnsi="Arial" w:cs="Arial"/>
          <w:i/>
          <w:iCs/>
          <w:sz w:val="24"/>
          <w:szCs w:val="24"/>
          <w:lang w:val="en-US"/>
        </w:rPr>
        <w:t>Cephalalgia</w:t>
      </w:r>
      <w:r w:rsidRPr="006E7613">
        <w:rPr>
          <w:rFonts w:ascii="Arial" w:hAnsi="Arial" w:cs="Arial"/>
          <w:sz w:val="24"/>
          <w:szCs w:val="24"/>
          <w:lang w:val="en-US"/>
        </w:rPr>
        <w:t>, v. 36, p. 67–91, 2016.</w:t>
      </w:r>
    </w:p>
    <w:p w14:paraId="0E2DA8A4"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DODICK, D.W. A Phase-by-Phase Review of Migraine Pathophysiology. </w:t>
      </w:r>
      <w:r w:rsidRPr="006E7613">
        <w:rPr>
          <w:rFonts w:ascii="Arial" w:hAnsi="Arial" w:cs="Arial"/>
          <w:i/>
          <w:iCs/>
          <w:sz w:val="24"/>
          <w:szCs w:val="24"/>
          <w:lang w:val="en-US"/>
        </w:rPr>
        <w:t>Headache</w:t>
      </w:r>
      <w:r w:rsidRPr="006E7613">
        <w:rPr>
          <w:rFonts w:ascii="Arial" w:hAnsi="Arial" w:cs="Arial"/>
          <w:sz w:val="24"/>
          <w:szCs w:val="24"/>
          <w:lang w:val="en-US"/>
        </w:rPr>
        <w:t>, v. 58, p. 4–16, 2018.</w:t>
      </w:r>
    </w:p>
    <w:p w14:paraId="08AB5607"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KARSAN, N.; GOADSBY, P.J. Biological insights from the premonitory symptoms of migraine. </w:t>
      </w:r>
      <w:r w:rsidRPr="006E7613">
        <w:rPr>
          <w:rFonts w:ascii="Arial" w:hAnsi="Arial" w:cs="Arial"/>
          <w:i/>
          <w:iCs/>
          <w:sz w:val="24"/>
          <w:szCs w:val="24"/>
          <w:lang w:val="en-US"/>
        </w:rPr>
        <w:t>Nature Reviews Neurology</w:t>
      </w:r>
      <w:r w:rsidRPr="006E7613">
        <w:rPr>
          <w:rFonts w:ascii="Arial" w:hAnsi="Arial" w:cs="Arial"/>
          <w:sz w:val="24"/>
          <w:szCs w:val="24"/>
          <w:lang w:val="en-US"/>
        </w:rPr>
        <w:t>, v. 14, p. 699–710, 2018.</w:t>
      </w:r>
    </w:p>
    <w:p w14:paraId="300FF1BB"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MESSINA, R.; FILIPPI, M.; GOADSBY, P.J. Recent advances in headache neuroimaging. </w:t>
      </w:r>
      <w:r w:rsidRPr="006E7613">
        <w:rPr>
          <w:rFonts w:ascii="Arial" w:hAnsi="Arial" w:cs="Arial"/>
          <w:i/>
          <w:iCs/>
          <w:sz w:val="24"/>
          <w:szCs w:val="24"/>
          <w:lang w:val="en-US"/>
        </w:rPr>
        <w:t>Current Opinion in Neurology</w:t>
      </w:r>
      <w:r w:rsidRPr="006E7613">
        <w:rPr>
          <w:rFonts w:ascii="Arial" w:hAnsi="Arial" w:cs="Arial"/>
          <w:sz w:val="24"/>
          <w:szCs w:val="24"/>
          <w:lang w:val="en-US"/>
        </w:rPr>
        <w:t>, v. 31, p. 379–385, 2018.</w:t>
      </w:r>
    </w:p>
    <w:p w14:paraId="6EB96CB2"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LEE, M.J.; PARK, B.Y.; CHO, S.; KIM, S.T.; PARK, H.; CHUNG, C.S. Increased connectivity of pain matrix in chronic migraine: A resting-state functional MRI study. </w:t>
      </w:r>
      <w:r w:rsidRPr="006E7613">
        <w:rPr>
          <w:rFonts w:ascii="Arial" w:hAnsi="Arial" w:cs="Arial"/>
          <w:i/>
          <w:iCs/>
          <w:sz w:val="24"/>
          <w:szCs w:val="24"/>
          <w:lang w:val="en-US"/>
        </w:rPr>
        <w:t>Journal of Headache and Pain</w:t>
      </w:r>
      <w:r w:rsidRPr="006E7613">
        <w:rPr>
          <w:rFonts w:ascii="Arial" w:hAnsi="Arial" w:cs="Arial"/>
          <w:sz w:val="24"/>
          <w:szCs w:val="24"/>
          <w:lang w:val="en-US"/>
        </w:rPr>
        <w:t>, v. 20, p. 1, 2019.</w:t>
      </w:r>
    </w:p>
    <w:p w14:paraId="5A8BD9BB"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COPPOLA, G.; PARISI, V.; DI RENZO, A.; PIERELLI, F. Cortical pain processing in migraine. </w:t>
      </w:r>
      <w:r w:rsidRPr="006E7613">
        <w:rPr>
          <w:rFonts w:ascii="Arial" w:hAnsi="Arial" w:cs="Arial"/>
          <w:i/>
          <w:iCs/>
          <w:sz w:val="24"/>
          <w:szCs w:val="24"/>
          <w:lang w:val="en-US"/>
        </w:rPr>
        <w:t>Journal of Neural Transmission</w:t>
      </w:r>
      <w:r w:rsidRPr="006E7613">
        <w:rPr>
          <w:rFonts w:ascii="Arial" w:hAnsi="Arial" w:cs="Arial"/>
          <w:sz w:val="24"/>
          <w:szCs w:val="24"/>
          <w:lang w:val="en-US"/>
        </w:rPr>
        <w:t>, v. 127, p. 551–566, 2020.</w:t>
      </w:r>
    </w:p>
    <w:p w14:paraId="422CB885"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SEDDIK, A.H.; BRANNER, J.C.; OSTWALD, D.A.; SCHRAMM, S.H.; BIERBAUM, M.; KATSARAVA, Z. The socioeconomic burden of migraine: An evaluation of productivity losses due to migraine headaches based on a population study in Germany. </w:t>
      </w:r>
      <w:r w:rsidRPr="006E7613">
        <w:rPr>
          <w:rFonts w:ascii="Arial" w:hAnsi="Arial" w:cs="Arial"/>
          <w:i/>
          <w:iCs/>
          <w:sz w:val="24"/>
          <w:szCs w:val="24"/>
          <w:lang w:val="en-US"/>
        </w:rPr>
        <w:t>Cephalalgia</w:t>
      </w:r>
      <w:r w:rsidRPr="006E7613">
        <w:rPr>
          <w:rFonts w:ascii="Arial" w:hAnsi="Arial" w:cs="Arial"/>
          <w:sz w:val="24"/>
          <w:szCs w:val="24"/>
          <w:lang w:val="en-US"/>
        </w:rPr>
        <w:t>, v. 40, p. 1551–1560, 2020.</w:t>
      </w:r>
    </w:p>
    <w:p w14:paraId="48AF9B23"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lastRenderedPageBreak/>
        <w:t xml:space="preserve">ADAMS, J.; LUI, C.W.; MCLAUGHLIN, D. The use of complementary and alternative medicine in chronic illness: a longitudinal study of people with multiple sclerosis. </w:t>
      </w:r>
      <w:r w:rsidRPr="006E7613">
        <w:rPr>
          <w:rFonts w:ascii="Arial" w:hAnsi="Arial" w:cs="Arial"/>
          <w:i/>
          <w:iCs/>
          <w:sz w:val="24"/>
          <w:szCs w:val="24"/>
          <w:lang w:val="en-US"/>
        </w:rPr>
        <w:t>Journal of Alternative and Complementary Medicine</w:t>
      </w:r>
      <w:r w:rsidRPr="006E7613">
        <w:rPr>
          <w:rFonts w:ascii="Arial" w:hAnsi="Arial" w:cs="Arial"/>
          <w:sz w:val="24"/>
          <w:szCs w:val="24"/>
          <w:lang w:val="en-US"/>
        </w:rPr>
        <w:t>, v. 15, p. 335–343, 2009.</w:t>
      </w:r>
    </w:p>
    <w:p w14:paraId="13DF58DF"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DIENER, H.C.; HOLLE, D.; DODICK, D.W. Treatment of chronic migraine – </w:t>
      </w:r>
      <w:proofErr w:type="gramStart"/>
      <w:r w:rsidRPr="006E7613">
        <w:rPr>
          <w:rFonts w:ascii="Arial" w:hAnsi="Arial" w:cs="Arial"/>
          <w:sz w:val="24"/>
          <w:szCs w:val="24"/>
          <w:lang w:val="en-US"/>
        </w:rPr>
        <w:t>current status</w:t>
      </w:r>
      <w:proofErr w:type="gramEnd"/>
      <w:r w:rsidRPr="006E7613">
        <w:rPr>
          <w:rFonts w:ascii="Arial" w:hAnsi="Arial" w:cs="Arial"/>
          <w:sz w:val="24"/>
          <w:szCs w:val="24"/>
          <w:lang w:val="en-US"/>
        </w:rPr>
        <w:t xml:space="preserve"> and future directions. </w:t>
      </w:r>
      <w:r w:rsidRPr="006E7613">
        <w:rPr>
          <w:rFonts w:ascii="Arial" w:hAnsi="Arial" w:cs="Arial"/>
          <w:i/>
          <w:iCs/>
          <w:sz w:val="24"/>
          <w:szCs w:val="24"/>
          <w:lang w:val="en-US"/>
        </w:rPr>
        <w:t>The Lancet Neurology</w:t>
      </w:r>
      <w:r w:rsidRPr="006E7613">
        <w:rPr>
          <w:rFonts w:ascii="Arial" w:hAnsi="Arial" w:cs="Arial"/>
          <w:sz w:val="24"/>
          <w:szCs w:val="24"/>
          <w:lang w:val="en-US"/>
        </w:rPr>
        <w:t>, v. 14, p. 135–144, 2015.</w:t>
      </w:r>
    </w:p>
    <w:p w14:paraId="7A611D9A" w14:textId="77777777" w:rsidR="00D158F3" w:rsidRPr="006E7613" w:rsidRDefault="00D158F3" w:rsidP="00B1749A">
      <w:pPr>
        <w:rPr>
          <w:rFonts w:ascii="Arial" w:hAnsi="Arial" w:cs="Arial"/>
          <w:sz w:val="24"/>
          <w:szCs w:val="24"/>
          <w:lang w:val="en-US"/>
        </w:rPr>
      </w:pPr>
      <w:r w:rsidRPr="006E7613">
        <w:rPr>
          <w:rFonts w:ascii="Arial" w:hAnsi="Arial" w:cs="Arial"/>
          <w:sz w:val="24"/>
          <w:szCs w:val="24"/>
          <w:lang w:val="en-US"/>
        </w:rPr>
        <w:t xml:space="preserve">SEDDIK, A.H.; BRANNER, J.C.; OSTWALD, D.A.; SCHRAMM, S.H.; BIERBAUM, M.; KATSARAVA, Z. The socioeconomic burden of migraine: An evaluation of productivity losses due to migraine headaches based on a population study in Germany. </w:t>
      </w:r>
      <w:r w:rsidRPr="006E7613">
        <w:rPr>
          <w:rFonts w:ascii="Arial" w:hAnsi="Arial" w:cs="Arial"/>
          <w:i/>
          <w:iCs/>
          <w:sz w:val="24"/>
          <w:szCs w:val="24"/>
          <w:lang w:val="en-US"/>
        </w:rPr>
        <w:t>Cephalalgia</w:t>
      </w:r>
      <w:r w:rsidRPr="006E7613">
        <w:rPr>
          <w:rFonts w:ascii="Arial" w:hAnsi="Arial" w:cs="Arial"/>
          <w:sz w:val="24"/>
          <w:szCs w:val="24"/>
          <w:lang w:val="en-US"/>
        </w:rPr>
        <w:t>, v. 40, p. 1551–1560, 2020.</w:t>
      </w:r>
    </w:p>
    <w:p w14:paraId="7AB99ECB" w14:textId="77777777" w:rsidR="00D158F3" w:rsidRPr="00D158F3" w:rsidRDefault="00D158F3" w:rsidP="00B1749A">
      <w:pPr>
        <w:rPr>
          <w:rFonts w:ascii="Arial" w:hAnsi="Arial" w:cs="Arial"/>
          <w:sz w:val="24"/>
          <w:szCs w:val="24"/>
        </w:rPr>
      </w:pPr>
      <w:r w:rsidRPr="006E7613">
        <w:rPr>
          <w:rFonts w:ascii="Arial" w:hAnsi="Arial" w:cs="Arial"/>
          <w:sz w:val="24"/>
          <w:szCs w:val="24"/>
          <w:lang w:val="en-US"/>
        </w:rPr>
        <w:t xml:space="preserve">MERCANTE, J.; UTIYAMA, S.M.; MALACHIAS, M.V.B. The role of complementary and integrative therapies in migraine treatment. </w:t>
      </w:r>
      <w:r w:rsidRPr="00D158F3">
        <w:rPr>
          <w:rFonts w:ascii="Arial" w:hAnsi="Arial" w:cs="Arial"/>
          <w:i/>
          <w:iCs/>
          <w:sz w:val="24"/>
          <w:szCs w:val="24"/>
        </w:rPr>
        <w:t>J Headache Pain</w:t>
      </w:r>
      <w:r w:rsidRPr="00D158F3">
        <w:rPr>
          <w:rFonts w:ascii="Arial" w:hAnsi="Arial" w:cs="Arial"/>
          <w:sz w:val="24"/>
          <w:szCs w:val="24"/>
        </w:rPr>
        <w:t>, v. 19, p. 75, 2018.</w:t>
      </w:r>
    </w:p>
    <w:p w14:paraId="28D599BF" w14:textId="77777777" w:rsidR="00D158F3" w:rsidRDefault="00D158F3" w:rsidP="006D4D2D">
      <w:pPr>
        <w:rPr>
          <w:rFonts w:ascii="Arial" w:hAnsi="Arial" w:cs="Arial"/>
          <w:b/>
          <w:bCs/>
          <w:sz w:val="24"/>
          <w:szCs w:val="24"/>
        </w:rPr>
      </w:pPr>
    </w:p>
    <w:p w14:paraId="37A4C29B" w14:textId="78456F0C" w:rsidR="00B1749A" w:rsidRDefault="00B1749A" w:rsidP="006D4D2D">
      <w:pPr>
        <w:rPr>
          <w:rFonts w:ascii="Arial" w:hAnsi="Arial" w:cs="Arial"/>
          <w:b/>
          <w:bCs/>
          <w:sz w:val="24"/>
          <w:szCs w:val="24"/>
        </w:rPr>
      </w:pPr>
      <w:r w:rsidRPr="00B1749A">
        <w:rPr>
          <w:rFonts w:ascii="Arial" w:hAnsi="Arial" w:cs="Arial"/>
          <w:b/>
          <w:bCs/>
          <w:sz w:val="24"/>
          <w:szCs w:val="24"/>
        </w:rPr>
        <w:t xml:space="preserve">FOMENTO </w:t>
      </w:r>
    </w:p>
    <w:p w14:paraId="5C5B1F0C" w14:textId="77777777" w:rsidR="00B1749A" w:rsidRDefault="00B1749A" w:rsidP="00B1749A">
      <w:pPr>
        <w:spacing w:line="240" w:lineRule="auto"/>
        <w:rPr>
          <w:rFonts w:ascii="Arial" w:hAnsi="Arial" w:cs="Arial"/>
          <w:b/>
          <w:bCs/>
          <w:sz w:val="24"/>
          <w:szCs w:val="24"/>
        </w:rPr>
      </w:pPr>
    </w:p>
    <w:p w14:paraId="15FC9FBA" w14:textId="16420A17" w:rsidR="00B1749A" w:rsidRPr="006D4D2D" w:rsidRDefault="00B1749A" w:rsidP="006D4D2D">
      <w:pPr>
        <w:rPr>
          <w:rFonts w:ascii="Arial" w:hAnsi="Arial" w:cs="Arial"/>
          <w:sz w:val="24"/>
          <w:szCs w:val="24"/>
        </w:rPr>
      </w:pPr>
      <w:r w:rsidRPr="00B1749A">
        <w:rPr>
          <w:rFonts w:ascii="Arial" w:hAnsi="Arial" w:cs="Arial"/>
          <w:sz w:val="24"/>
          <w:szCs w:val="24"/>
        </w:rPr>
        <w:t>Este trabalho a concessão de Bolsa pelo Programa Ânima de Iniciação Científica – </w:t>
      </w:r>
      <w:proofErr w:type="spellStart"/>
      <w:r w:rsidRPr="00B1749A">
        <w:rPr>
          <w:rFonts w:ascii="Arial" w:hAnsi="Arial" w:cs="Arial"/>
          <w:sz w:val="24"/>
          <w:szCs w:val="24"/>
        </w:rPr>
        <w:t>Pró-Ciência</w:t>
      </w:r>
      <w:proofErr w:type="spellEnd"/>
      <w:r w:rsidRPr="00B1749A">
        <w:rPr>
          <w:rFonts w:ascii="Arial" w:hAnsi="Arial" w:cs="Arial"/>
          <w:sz w:val="24"/>
          <w:szCs w:val="24"/>
        </w:rPr>
        <w:t xml:space="preserve"> e da Fundação Coordenação de Aperfeiçoamento de Pessoal de Nível Superio</w:t>
      </w:r>
      <w:r w:rsidR="006E7613">
        <w:rPr>
          <w:rFonts w:ascii="Arial" w:hAnsi="Arial" w:cs="Arial"/>
          <w:sz w:val="24"/>
          <w:szCs w:val="24"/>
        </w:rPr>
        <w:t xml:space="preserve">r </w:t>
      </w:r>
      <w:r w:rsidR="006E7613" w:rsidRPr="00B1749A">
        <w:rPr>
          <w:rFonts w:ascii="Arial" w:hAnsi="Arial" w:cs="Arial"/>
          <w:sz w:val="24"/>
          <w:szCs w:val="24"/>
        </w:rPr>
        <w:t>(CAPES)</w:t>
      </w:r>
      <w:r w:rsidR="006E7613">
        <w:rPr>
          <w:rFonts w:ascii="Arial" w:hAnsi="Arial" w:cs="Arial"/>
          <w:sz w:val="24"/>
          <w:szCs w:val="24"/>
        </w:rPr>
        <w:t>, por meio da bolsa de doutorado à Fernanda Belle</w:t>
      </w:r>
      <w:r w:rsidRPr="00B1749A">
        <w:rPr>
          <w:rFonts w:ascii="Arial" w:hAnsi="Arial" w:cs="Arial"/>
          <w:sz w:val="24"/>
          <w:szCs w:val="24"/>
        </w:rPr>
        <w:t xml:space="preserve">. </w:t>
      </w:r>
    </w:p>
    <w:sectPr w:rsidR="00B1749A" w:rsidRPr="006D4D2D" w:rsidSect="00FC2A50">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A31D2"/>
    <w:multiLevelType w:val="multilevel"/>
    <w:tmpl w:val="289E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E9704A"/>
    <w:multiLevelType w:val="multilevel"/>
    <w:tmpl w:val="320E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20834">
    <w:abstractNumId w:val="0"/>
  </w:num>
  <w:num w:numId="2" w16cid:durableId="1962491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B5"/>
    <w:rsid w:val="00010A60"/>
    <w:rsid w:val="0010518A"/>
    <w:rsid w:val="001F5358"/>
    <w:rsid w:val="00240A16"/>
    <w:rsid w:val="0024532E"/>
    <w:rsid w:val="002610DA"/>
    <w:rsid w:val="00315FB5"/>
    <w:rsid w:val="003648D5"/>
    <w:rsid w:val="00437608"/>
    <w:rsid w:val="00564CAB"/>
    <w:rsid w:val="005A63E0"/>
    <w:rsid w:val="006A2C7F"/>
    <w:rsid w:val="006D4D2D"/>
    <w:rsid w:val="006E7613"/>
    <w:rsid w:val="007103CA"/>
    <w:rsid w:val="0071063C"/>
    <w:rsid w:val="0081622B"/>
    <w:rsid w:val="00843882"/>
    <w:rsid w:val="00877508"/>
    <w:rsid w:val="008F12E3"/>
    <w:rsid w:val="009478B5"/>
    <w:rsid w:val="009C23C2"/>
    <w:rsid w:val="00AC52B2"/>
    <w:rsid w:val="00AE45C7"/>
    <w:rsid w:val="00B10132"/>
    <w:rsid w:val="00B1749A"/>
    <w:rsid w:val="00B65985"/>
    <w:rsid w:val="00B854EB"/>
    <w:rsid w:val="00D158F3"/>
    <w:rsid w:val="00D15E61"/>
    <w:rsid w:val="00D25F05"/>
    <w:rsid w:val="00E932A4"/>
    <w:rsid w:val="00FC2A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8175"/>
  <w15:chartTrackingRefBased/>
  <w15:docId w15:val="{EBEB7319-8CC8-4945-ABEC-91D09758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32"/>
  </w:style>
  <w:style w:type="paragraph" w:styleId="Ttulo1">
    <w:name w:val="heading 1"/>
    <w:basedOn w:val="Normal"/>
    <w:next w:val="Normal"/>
    <w:link w:val="Ttulo1Char"/>
    <w:uiPriority w:val="9"/>
    <w:qFormat/>
    <w:rsid w:val="0094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4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47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47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47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478B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478B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478B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478B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78B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478B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478B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478B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478B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478B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478B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478B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478B5"/>
    <w:rPr>
      <w:rFonts w:eastAsiaTheme="majorEastAsia" w:cstheme="majorBidi"/>
      <w:color w:val="272727" w:themeColor="text1" w:themeTint="D8"/>
    </w:rPr>
  </w:style>
  <w:style w:type="paragraph" w:styleId="Ttulo">
    <w:name w:val="Title"/>
    <w:basedOn w:val="Normal"/>
    <w:next w:val="Normal"/>
    <w:link w:val="TtuloChar"/>
    <w:uiPriority w:val="10"/>
    <w:qFormat/>
    <w:rsid w:val="00947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78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478B5"/>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478B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478B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478B5"/>
    <w:rPr>
      <w:i/>
      <w:iCs/>
      <w:color w:val="404040" w:themeColor="text1" w:themeTint="BF"/>
    </w:rPr>
  </w:style>
  <w:style w:type="paragraph" w:styleId="PargrafodaLista">
    <w:name w:val="List Paragraph"/>
    <w:basedOn w:val="Normal"/>
    <w:uiPriority w:val="34"/>
    <w:qFormat/>
    <w:rsid w:val="009478B5"/>
    <w:pPr>
      <w:ind w:left="720"/>
      <w:contextualSpacing/>
    </w:pPr>
  </w:style>
  <w:style w:type="character" w:styleId="nfaseIntensa">
    <w:name w:val="Intense Emphasis"/>
    <w:basedOn w:val="Fontepargpadro"/>
    <w:uiPriority w:val="21"/>
    <w:qFormat/>
    <w:rsid w:val="009478B5"/>
    <w:rPr>
      <w:i/>
      <w:iCs/>
      <w:color w:val="0F4761" w:themeColor="accent1" w:themeShade="BF"/>
    </w:rPr>
  </w:style>
  <w:style w:type="paragraph" w:styleId="CitaoIntensa">
    <w:name w:val="Intense Quote"/>
    <w:basedOn w:val="Normal"/>
    <w:next w:val="Normal"/>
    <w:link w:val="CitaoIntensaChar"/>
    <w:uiPriority w:val="30"/>
    <w:qFormat/>
    <w:rsid w:val="0094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478B5"/>
    <w:rPr>
      <w:i/>
      <w:iCs/>
      <w:color w:val="0F4761" w:themeColor="accent1" w:themeShade="BF"/>
    </w:rPr>
  </w:style>
  <w:style w:type="character" w:styleId="RefernciaIntensa">
    <w:name w:val="Intense Reference"/>
    <w:basedOn w:val="Fontepargpadro"/>
    <w:uiPriority w:val="32"/>
    <w:qFormat/>
    <w:rsid w:val="009478B5"/>
    <w:rPr>
      <w:b/>
      <w:bCs/>
      <w:smallCaps/>
      <w:color w:val="0F4761" w:themeColor="accent1" w:themeShade="BF"/>
      <w:spacing w:val="5"/>
    </w:rPr>
  </w:style>
  <w:style w:type="character" w:styleId="Hyperlink">
    <w:name w:val="Hyperlink"/>
    <w:basedOn w:val="Fontepargpadro"/>
    <w:uiPriority w:val="99"/>
    <w:unhideWhenUsed/>
    <w:rsid w:val="00D15E61"/>
    <w:rPr>
      <w:color w:val="467886" w:themeColor="hyperlink"/>
      <w:u w:val="single"/>
    </w:rPr>
  </w:style>
  <w:style w:type="character" w:styleId="MenoPendente">
    <w:name w:val="Unresolved Mention"/>
    <w:basedOn w:val="Fontepargpadro"/>
    <w:uiPriority w:val="99"/>
    <w:semiHidden/>
    <w:unhideWhenUsed/>
    <w:rsid w:val="00D15E61"/>
    <w:rPr>
      <w:color w:val="605E5C"/>
      <w:shd w:val="clear" w:color="auto" w:fill="E1DFDD"/>
    </w:rPr>
  </w:style>
  <w:style w:type="paragraph" w:styleId="NormalWeb">
    <w:name w:val="Normal (Web)"/>
    <w:basedOn w:val="Normal"/>
    <w:uiPriority w:val="99"/>
    <w:semiHidden/>
    <w:unhideWhenUsed/>
    <w:rsid w:val="00B174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7885">
      <w:bodyDiv w:val="1"/>
      <w:marLeft w:val="0"/>
      <w:marRight w:val="0"/>
      <w:marTop w:val="0"/>
      <w:marBottom w:val="0"/>
      <w:divBdr>
        <w:top w:val="none" w:sz="0" w:space="0" w:color="auto"/>
        <w:left w:val="none" w:sz="0" w:space="0" w:color="auto"/>
        <w:bottom w:val="none" w:sz="0" w:space="0" w:color="auto"/>
        <w:right w:val="none" w:sz="0" w:space="0" w:color="auto"/>
      </w:divBdr>
    </w:div>
    <w:div w:id="133645966">
      <w:bodyDiv w:val="1"/>
      <w:marLeft w:val="0"/>
      <w:marRight w:val="0"/>
      <w:marTop w:val="0"/>
      <w:marBottom w:val="0"/>
      <w:divBdr>
        <w:top w:val="none" w:sz="0" w:space="0" w:color="auto"/>
        <w:left w:val="none" w:sz="0" w:space="0" w:color="auto"/>
        <w:bottom w:val="none" w:sz="0" w:space="0" w:color="auto"/>
        <w:right w:val="none" w:sz="0" w:space="0" w:color="auto"/>
      </w:divBdr>
    </w:div>
    <w:div w:id="147678239">
      <w:bodyDiv w:val="1"/>
      <w:marLeft w:val="0"/>
      <w:marRight w:val="0"/>
      <w:marTop w:val="0"/>
      <w:marBottom w:val="0"/>
      <w:divBdr>
        <w:top w:val="none" w:sz="0" w:space="0" w:color="auto"/>
        <w:left w:val="none" w:sz="0" w:space="0" w:color="auto"/>
        <w:bottom w:val="none" w:sz="0" w:space="0" w:color="auto"/>
        <w:right w:val="none" w:sz="0" w:space="0" w:color="auto"/>
      </w:divBdr>
    </w:div>
    <w:div w:id="246382424">
      <w:bodyDiv w:val="1"/>
      <w:marLeft w:val="0"/>
      <w:marRight w:val="0"/>
      <w:marTop w:val="0"/>
      <w:marBottom w:val="0"/>
      <w:divBdr>
        <w:top w:val="none" w:sz="0" w:space="0" w:color="auto"/>
        <w:left w:val="none" w:sz="0" w:space="0" w:color="auto"/>
        <w:bottom w:val="none" w:sz="0" w:space="0" w:color="auto"/>
        <w:right w:val="none" w:sz="0" w:space="0" w:color="auto"/>
      </w:divBdr>
    </w:div>
    <w:div w:id="296568365">
      <w:bodyDiv w:val="1"/>
      <w:marLeft w:val="0"/>
      <w:marRight w:val="0"/>
      <w:marTop w:val="0"/>
      <w:marBottom w:val="0"/>
      <w:divBdr>
        <w:top w:val="none" w:sz="0" w:space="0" w:color="auto"/>
        <w:left w:val="none" w:sz="0" w:space="0" w:color="auto"/>
        <w:bottom w:val="none" w:sz="0" w:space="0" w:color="auto"/>
        <w:right w:val="none" w:sz="0" w:space="0" w:color="auto"/>
      </w:divBdr>
    </w:div>
    <w:div w:id="432364925">
      <w:bodyDiv w:val="1"/>
      <w:marLeft w:val="0"/>
      <w:marRight w:val="0"/>
      <w:marTop w:val="0"/>
      <w:marBottom w:val="0"/>
      <w:divBdr>
        <w:top w:val="none" w:sz="0" w:space="0" w:color="auto"/>
        <w:left w:val="none" w:sz="0" w:space="0" w:color="auto"/>
        <w:bottom w:val="none" w:sz="0" w:space="0" w:color="auto"/>
        <w:right w:val="none" w:sz="0" w:space="0" w:color="auto"/>
      </w:divBdr>
    </w:div>
    <w:div w:id="575475674">
      <w:bodyDiv w:val="1"/>
      <w:marLeft w:val="0"/>
      <w:marRight w:val="0"/>
      <w:marTop w:val="0"/>
      <w:marBottom w:val="0"/>
      <w:divBdr>
        <w:top w:val="none" w:sz="0" w:space="0" w:color="auto"/>
        <w:left w:val="none" w:sz="0" w:space="0" w:color="auto"/>
        <w:bottom w:val="none" w:sz="0" w:space="0" w:color="auto"/>
        <w:right w:val="none" w:sz="0" w:space="0" w:color="auto"/>
      </w:divBdr>
    </w:div>
    <w:div w:id="713584615">
      <w:bodyDiv w:val="1"/>
      <w:marLeft w:val="0"/>
      <w:marRight w:val="0"/>
      <w:marTop w:val="0"/>
      <w:marBottom w:val="0"/>
      <w:divBdr>
        <w:top w:val="none" w:sz="0" w:space="0" w:color="auto"/>
        <w:left w:val="none" w:sz="0" w:space="0" w:color="auto"/>
        <w:bottom w:val="none" w:sz="0" w:space="0" w:color="auto"/>
        <w:right w:val="none" w:sz="0" w:space="0" w:color="auto"/>
      </w:divBdr>
    </w:div>
    <w:div w:id="829440187">
      <w:bodyDiv w:val="1"/>
      <w:marLeft w:val="0"/>
      <w:marRight w:val="0"/>
      <w:marTop w:val="0"/>
      <w:marBottom w:val="0"/>
      <w:divBdr>
        <w:top w:val="none" w:sz="0" w:space="0" w:color="auto"/>
        <w:left w:val="none" w:sz="0" w:space="0" w:color="auto"/>
        <w:bottom w:val="none" w:sz="0" w:space="0" w:color="auto"/>
        <w:right w:val="none" w:sz="0" w:space="0" w:color="auto"/>
      </w:divBdr>
    </w:div>
    <w:div w:id="892541763">
      <w:bodyDiv w:val="1"/>
      <w:marLeft w:val="0"/>
      <w:marRight w:val="0"/>
      <w:marTop w:val="0"/>
      <w:marBottom w:val="0"/>
      <w:divBdr>
        <w:top w:val="none" w:sz="0" w:space="0" w:color="auto"/>
        <w:left w:val="none" w:sz="0" w:space="0" w:color="auto"/>
        <w:bottom w:val="none" w:sz="0" w:space="0" w:color="auto"/>
        <w:right w:val="none" w:sz="0" w:space="0" w:color="auto"/>
      </w:divBdr>
    </w:div>
    <w:div w:id="935362074">
      <w:bodyDiv w:val="1"/>
      <w:marLeft w:val="0"/>
      <w:marRight w:val="0"/>
      <w:marTop w:val="0"/>
      <w:marBottom w:val="0"/>
      <w:divBdr>
        <w:top w:val="none" w:sz="0" w:space="0" w:color="auto"/>
        <w:left w:val="none" w:sz="0" w:space="0" w:color="auto"/>
        <w:bottom w:val="none" w:sz="0" w:space="0" w:color="auto"/>
        <w:right w:val="none" w:sz="0" w:space="0" w:color="auto"/>
      </w:divBdr>
    </w:div>
    <w:div w:id="995499517">
      <w:bodyDiv w:val="1"/>
      <w:marLeft w:val="0"/>
      <w:marRight w:val="0"/>
      <w:marTop w:val="0"/>
      <w:marBottom w:val="0"/>
      <w:divBdr>
        <w:top w:val="none" w:sz="0" w:space="0" w:color="auto"/>
        <w:left w:val="none" w:sz="0" w:space="0" w:color="auto"/>
        <w:bottom w:val="none" w:sz="0" w:space="0" w:color="auto"/>
        <w:right w:val="none" w:sz="0" w:space="0" w:color="auto"/>
      </w:divBdr>
    </w:div>
    <w:div w:id="1145584345">
      <w:bodyDiv w:val="1"/>
      <w:marLeft w:val="0"/>
      <w:marRight w:val="0"/>
      <w:marTop w:val="0"/>
      <w:marBottom w:val="0"/>
      <w:divBdr>
        <w:top w:val="none" w:sz="0" w:space="0" w:color="auto"/>
        <w:left w:val="none" w:sz="0" w:space="0" w:color="auto"/>
        <w:bottom w:val="none" w:sz="0" w:space="0" w:color="auto"/>
        <w:right w:val="none" w:sz="0" w:space="0" w:color="auto"/>
      </w:divBdr>
    </w:div>
    <w:div w:id="1183014047">
      <w:bodyDiv w:val="1"/>
      <w:marLeft w:val="0"/>
      <w:marRight w:val="0"/>
      <w:marTop w:val="0"/>
      <w:marBottom w:val="0"/>
      <w:divBdr>
        <w:top w:val="none" w:sz="0" w:space="0" w:color="auto"/>
        <w:left w:val="none" w:sz="0" w:space="0" w:color="auto"/>
        <w:bottom w:val="none" w:sz="0" w:space="0" w:color="auto"/>
        <w:right w:val="none" w:sz="0" w:space="0" w:color="auto"/>
      </w:divBdr>
    </w:div>
    <w:div w:id="1244536014">
      <w:bodyDiv w:val="1"/>
      <w:marLeft w:val="0"/>
      <w:marRight w:val="0"/>
      <w:marTop w:val="0"/>
      <w:marBottom w:val="0"/>
      <w:divBdr>
        <w:top w:val="none" w:sz="0" w:space="0" w:color="auto"/>
        <w:left w:val="none" w:sz="0" w:space="0" w:color="auto"/>
        <w:bottom w:val="none" w:sz="0" w:space="0" w:color="auto"/>
        <w:right w:val="none" w:sz="0" w:space="0" w:color="auto"/>
      </w:divBdr>
    </w:div>
    <w:div w:id="1286815126">
      <w:bodyDiv w:val="1"/>
      <w:marLeft w:val="0"/>
      <w:marRight w:val="0"/>
      <w:marTop w:val="0"/>
      <w:marBottom w:val="0"/>
      <w:divBdr>
        <w:top w:val="none" w:sz="0" w:space="0" w:color="auto"/>
        <w:left w:val="none" w:sz="0" w:space="0" w:color="auto"/>
        <w:bottom w:val="none" w:sz="0" w:space="0" w:color="auto"/>
        <w:right w:val="none" w:sz="0" w:space="0" w:color="auto"/>
      </w:divBdr>
    </w:div>
    <w:div w:id="1296368729">
      <w:bodyDiv w:val="1"/>
      <w:marLeft w:val="0"/>
      <w:marRight w:val="0"/>
      <w:marTop w:val="0"/>
      <w:marBottom w:val="0"/>
      <w:divBdr>
        <w:top w:val="none" w:sz="0" w:space="0" w:color="auto"/>
        <w:left w:val="none" w:sz="0" w:space="0" w:color="auto"/>
        <w:bottom w:val="none" w:sz="0" w:space="0" w:color="auto"/>
        <w:right w:val="none" w:sz="0" w:space="0" w:color="auto"/>
      </w:divBdr>
    </w:div>
    <w:div w:id="1374036773">
      <w:bodyDiv w:val="1"/>
      <w:marLeft w:val="0"/>
      <w:marRight w:val="0"/>
      <w:marTop w:val="0"/>
      <w:marBottom w:val="0"/>
      <w:divBdr>
        <w:top w:val="none" w:sz="0" w:space="0" w:color="auto"/>
        <w:left w:val="none" w:sz="0" w:space="0" w:color="auto"/>
        <w:bottom w:val="none" w:sz="0" w:space="0" w:color="auto"/>
        <w:right w:val="none" w:sz="0" w:space="0" w:color="auto"/>
      </w:divBdr>
    </w:div>
    <w:div w:id="1404986853">
      <w:bodyDiv w:val="1"/>
      <w:marLeft w:val="0"/>
      <w:marRight w:val="0"/>
      <w:marTop w:val="0"/>
      <w:marBottom w:val="0"/>
      <w:divBdr>
        <w:top w:val="none" w:sz="0" w:space="0" w:color="auto"/>
        <w:left w:val="none" w:sz="0" w:space="0" w:color="auto"/>
        <w:bottom w:val="none" w:sz="0" w:space="0" w:color="auto"/>
        <w:right w:val="none" w:sz="0" w:space="0" w:color="auto"/>
      </w:divBdr>
    </w:div>
    <w:div w:id="1445225433">
      <w:bodyDiv w:val="1"/>
      <w:marLeft w:val="0"/>
      <w:marRight w:val="0"/>
      <w:marTop w:val="0"/>
      <w:marBottom w:val="0"/>
      <w:divBdr>
        <w:top w:val="none" w:sz="0" w:space="0" w:color="auto"/>
        <w:left w:val="none" w:sz="0" w:space="0" w:color="auto"/>
        <w:bottom w:val="none" w:sz="0" w:space="0" w:color="auto"/>
        <w:right w:val="none" w:sz="0" w:space="0" w:color="auto"/>
      </w:divBdr>
    </w:div>
    <w:div w:id="1478913260">
      <w:bodyDiv w:val="1"/>
      <w:marLeft w:val="0"/>
      <w:marRight w:val="0"/>
      <w:marTop w:val="0"/>
      <w:marBottom w:val="0"/>
      <w:divBdr>
        <w:top w:val="none" w:sz="0" w:space="0" w:color="auto"/>
        <w:left w:val="none" w:sz="0" w:space="0" w:color="auto"/>
        <w:bottom w:val="none" w:sz="0" w:space="0" w:color="auto"/>
        <w:right w:val="none" w:sz="0" w:space="0" w:color="auto"/>
      </w:divBdr>
    </w:div>
    <w:div w:id="1593901312">
      <w:bodyDiv w:val="1"/>
      <w:marLeft w:val="0"/>
      <w:marRight w:val="0"/>
      <w:marTop w:val="0"/>
      <w:marBottom w:val="0"/>
      <w:divBdr>
        <w:top w:val="none" w:sz="0" w:space="0" w:color="auto"/>
        <w:left w:val="none" w:sz="0" w:space="0" w:color="auto"/>
        <w:bottom w:val="none" w:sz="0" w:space="0" w:color="auto"/>
        <w:right w:val="none" w:sz="0" w:space="0" w:color="auto"/>
      </w:divBdr>
    </w:div>
    <w:div w:id="1696731418">
      <w:bodyDiv w:val="1"/>
      <w:marLeft w:val="0"/>
      <w:marRight w:val="0"/>
      <w:marTop w:val="0"/>
      <w:marBottom w:val="0"/>
      <w:divBdr>
        <w:top w:val="none" w:sz="0" w:space="0" w:color="auto"/>
        <w:left w:val="none" w:sz="0" w:space="0" w:color="auto"/>
        <w:bottom w:val="none" w:sz="0" w:space="0" w:color="auto"/>
        <w:right w:val="none" w:sz="0" w:space="0" w:color="auto"/>
      </w:divBdr>
    </w:div>
    <w:div w:id="1723938647">
      <w:bodyDiv w:val="1"/>
      <w:marLeft w:val="0"/>
      <w:marRight w:val="0"/>
      <w:marTop w:val="0"/>
      <w:marBottom w:val="0"/>
      <w:divBdr>
        <w:top w:val="none" w:sz="0" w:space="0" w:color="auto"/>
        <w:left w:val="none" w:sz="0" w:space="0" w:color="auto"/>
        <w:bottom w:val="none" w:sz="0" w:space="0" w:color="auto"/>
        <w:right w:val="none" w:sz="0" w:space="0" w:color="auto"/>
      </w:divBdr>
    </w:div>
    <w:div w:id="1811896109">
      <w:bodyDiv w:val="1"/>
      <w:marLeft w:val="0"/>
      <w:marRight w:val="0"/>
      <w:marTop w:val="0"/>
      <w:marBottom w:val="0"/>
      <w:divBdr>
        <w:top w:val="none" w:sz="0" w:space="0" w:color="auto"/>
        <w:left w:val="none" w:sz="0" w:space="0" w:color="auto"/>
        <w:bottom w:val="none" w:sz="0" w:space="0" w:color="auto"/>
        <w:right w:val="none" w:sz="0" w:space="0" w:color="auto"/>
      </w:divBdr>
    </w:div>
    <w:div w:id="1940020006">
      <w:bodyDiv w:val="1"/>
      <w:marLeft w:val="0"/>
      <w:marRight w:val="0"/>
      <w:marTop w:val="0"/>
      <w:marBottom w:val="0"/>
      <w:divBdr>
        <w:top w:val="none" w:sz="0" w:space="0" w:color="auto"/>
        <w:left w:val="none" w:sz="0" w:space="0" w:color="auto"/>
        <w:bottom w:val="none" w:sz="0" w:space="0" w:color="auto"/>
        <w:right w:val="none" w:sz="0" w:space="0" w:color="auto"/>
      </w:divBdr>
    </w:div>
    <w:div w:id="1984114326">
      <w:bodyDiv w:val="1"/>
      <w:marLeft w:val="0"/>
      <w:marRight w:val="0"/>
      <w:marTop w:val="0"/>
      <w:marBottom w:val="0"/>
      <w:divBdr>
        <w:top w:val="none" w:sz="0" w:space="0" w:color="auto"/>
        <w:left w:val="none" w:sz="0" w:space="0" w:color="auto"/>
        <w:bottom w:val="none" w:sz="0" w:space="0" w:color="auto"/>
        <w:right w:val="none" w:sz="0" w:space="0" w:color="auto"/>
      </w:divBdr>
    </w:div>
    <w:div w:id="21460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CDE4-B51E-4BD7-955B-B17986D2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2189</Words>
  <Characters>11823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Belle</dc:creator>
  <cp:keywords/>
  <dc:description/>
  <cp:lastModifiedBy>Fernanda Belle</cp:lastModifiedBy>
  <cp:revision>4</cp:revision>
  <dcterms:created xsi:type="dcterms:W3CDTF">2024-11-25T19:06:00Z</dcterms:created>
  <dcterms:modified xsi:type="dcterms:W3CDTF">2024-11-25T19:13:00Z</dcterms:modified>
</cp:coreProperties>
</file>